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1CBA5" w14:textId="4FD2B888" w:rsidR="00F62F06" w:rsidRPr="004A11D3" w:rsidRDefault="00F62F06" w:rsidP="00F62F06">
      <w:pPr>
        <w:rPr>
          <w:rFonts w:ascii="Century Gothic" w:hAnsi="Century Gothic"/>
          <w:b/>
          <w:bCs/>
          <w:kern w:val="2"/>
          <w:sz w:val="18"/>
          <w:szCs w:val="18"/>
          <w14:ligatures w14:val="standardContextual"/>
        </w:rPr>
      </w:pPr>
      <w:bookmarkStart w:id="0" w:name="_Hlk194830313"/>
      <w:r w:rsidRPr="004A11D3">
        <w:rPr>
          <w:rFonts w:ascii="Century Gothic" w:hAnsi="Century Gothic"/>
          <w:b/>
          <w:bCs/>
          <w:kern w:val="2"/>
          <w:sz w:val="18"/>
          <w:szCs w:val="18"/>
          <w14:ligatures w14:val="standardContextual"/>
        </w:rPr>
        <w:t xml:space="preserve">SHIMICOAT </w:t>
      </w:r>
      <w:r w:rsidR="002370E1">
        <w:rPr>
          <w:rFonts w:ascii="Century Gothic" w:hAnsi="Century Gothic"/>
          <w:b/>
          <w:bCs/>
          <w:kern w:val="2"/>
          <w:sz w:val="18"/>
          <w:szCs w:val="18"/>
          <w14:ligatures w14:val="standardContextual"/>
        </w:rPr>
        <w:t xml:space="preserve">Abrasion Resistant Repair </w:t>
      </w:r>
      <w:proofErr w:type="spellStart"/>
      <w:r w:rsidR="002370E1">
        <w:rPr>
          <w:rFonts w:ascii="Century Gothic" w:hAnsi="Century Gothic"/>
          <w:b/>
          <w:bCs/>
          <w:kern w:val="2"/>
          <w:sz w:val="18"/>
          <w:szCs w:val="18"/>
          <w14:ligatures w14:val="standardContextual"/>
        </w:rPr>
        <w:t>Magmapoxy</w:t>
      </w:r>
      <w:proofErr w:type="spellEnd"/>
      <w:r w:rsidRPr="004A11D3">
        <w:rPr>
          <w:rFonts w:ascii="Century Gothic" w:hAnsi="Century Gothic"/>
          <w:b/>
          <w:bCs/>
          <w:kern w:val="2"/>
          <w:sz w:val="18"/>
          <w:szCs w:val="18"/>
          <w14:ligatures w14:val="standardContextual"/>
        </w:rPr>
        <w:t xml:space="preserve"> – </w:t>
      </w:r>
      <w:r w:rsidR="004A11D3">
        <w:rPr>
          <w:rFonts w:ascii="Century Gothic" w:hAnsi="Century Gothic"/>
          <w:b/>
          <w:bCs/>
          <w:kern w:val="2"/>
          <w:sz w:val="18"/>
          <w:szCs w:val="18"/>
          <w14:ligatures w14:val="standardContextual"/>
        </w:rPr>
        <w:t xml:space="preserve">Reinforced </w:t>
      </w:r>
      <w:r w:rsidR="000818C7" w:rsidRPr="004A11D3">
        <w:rPr>
          <w:rFonts w:ascii="Century Gothic" w:hAnsi="Century Gothic"/>
          <w:b/>
          <w:bCs/>
          <w:kern w:val="2"/>
          <w:sz w:val="18"/>
          <w:szCs w:val="18"/>
          <w14:ligatures w14:val="standardContextual"/>
        </w:rPr>
        <w:t xml:space="preserve">High Build </w:t>
      </w:r>
      <w:r w:rsidRPr="004A11D3">
        <w:rPr>
          <w:rFonts w:ascii="Century Gothic" w:hAnsi="Century Gothic"/>
          <w:b/>
          <w:bCs/>
          <w:kern w:val="2"/>
          <w:sz w:val="18"/>
          <w:szCs w:val="18"/>
          <w14:ligatures w14:val="standardContextual"/>
        </w:rPr>
        <w:t xml:space="preserve">Epoxy </w:t>
      </w:r>
    </w:p>
    <w:p w14:paraId="60CCD7E5" w14:textId="516C62B4" w:rsidR="00283908" w:rsidRPr="004A11D3" w:rsidRDefault="00283908" w:rsidP="00F62F06">
      <w:pPr>
        <w:rPr>
          <w:rFonts w:ascii="Century Gothic" w:hAnsi="Century Gothic"/>
          <w:b/>
          <w:bCs/>
          <w:kern w:val="2"/>
          <w:sz w:val="18"/>
          <w:szCs w:val="18"/>
          <w14:ligatures w14:val="standardContextual"/>
        </w:rPr>
      </w:pPr>
      <w:r w:rsidRPr="004A11D3">
        <w:rPr>
          <w:rFonts w:ascii="Century Gothic" w:hAnsi="Century Gothic"/>
          <w:b/>
          <w:bCs/>
          <w:kern w:val="2"/>
          <w:sz w:val="18"/>
          <w:szCs w:val="18"/>
          <w14:ligatures w14:val="standardContextual"/>
        </w:rPr>
        <w:t>High-Strength, Structural, Rapid Curing Epoxy, Smooth</w:t>
      </w:r>
      <w:r w:rsidR="000818C7" w:rsidRPr="004A11D3">
        <w:rPr>
          <w:rFonts w:ascii="Century Gothic" w:hAnsi="Century Gothic"/>
          <w:b/>
          <w:bCs/>
          <w:kern w:val="2"/>
          <w:sz w:val="18"/>
          <w:szCs w:val="18"/>
          <w14:ligatures w14:val="standardContextual"/>
        </w:rPr>
        <w:t xml:space="preserve"> Roller/Brush/Trowel</w:t>
      </w:r>
      <w:r w:rsidRPr="004A11D3">
        <w:rPr>
          <w:rFonts w:ascii="Century Gothic" w:hAnsi="Century Gothic"/>
          <w:b/>
          <w:bCs/>
          <w:kern w:val="2"/>
          <w:sz w:val="18"/>
          <w:szCs w:val="18"/>
          <w14:ligatures w14:val="standardContextual"/>
        </w:rPr>
        <w:t xml:space="preserve"> Adhesive</w:t>
      </w:r>
    </w:p>
    <w:p w14:paraId="75CA7A24" w14:textId="6CF2B30F" w:rsidR="000818C7" w:rsidRPr="004A11D3" w:rsidRDefault="004A11D3" w:rsidP="00F62F06">
      <w:pPr>
        <w:rPr>
          <w:rFonts w:ascii="Century Gothic" w:hAnsi="Century Gothic"/>
          <w:kern w:val="2"/>
          <w:sz w:val="18"/>
          <w:szCs w:val="18"/>
          <w14:ligatures w14:val="standardContextual"/>
        </w:rPr>
      </w:pPr>
      <w:r w:rsidRPr="004A11D3">
        <w:rPr>
          <w:rFonts w:ascii="Century Gothic" w:hAnsi="Century Gothic"/>
          <w:noProof/>
          <w:sz w:val="18"/>
          <w:szCs w:val="18"/>
        </w:rPr>
        <w:drawing>
          <wp:anchor distT="0" distB="0" distL="114300" distR="114300" simplePos="0" relativeHeight="251665408" behindDoc="1" locked="0" layoutInCell="1" allowOverlap="1" wp14:anchorId="6E8015E3" wp14:editId="288CD4F7">
            <wp:simplePos x="0" y="0"/>
            <wp:positionH relativeFrom="margin">
              <wp:posOffset>3638550</wp:posOffset>
            </wp:positionH>
            <wp:positionV relativeFrom="paragraph">
              <wp:posOffset>84455</wp:posOffset>
            </wp:positionV>
            <wp:extent cx="2599055" cy="1949450"/>
            <wp:effectExtent l="0" t="0" r="0" b="0"/>
            <wp:wrapTight wrapText="bothSides">
              <wp:wrapPolygon edited="0">
                <wp:start x="0" y="0"/>
                <wp:lineTo x="0" y="21319"/>
                <wp:lineTo x="21373" y="21319"/>
                <wp:lineTo x="21373" y="0"/>
                <wp:lineTo x="0" y="0"/>
              </wp:wrapPolygon>
            </wp:wrapTight>
            <wp:docPr id="1363658145" name="Picture 1" descr="Belzona 1341 Supermetalglide - Epoxy co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zona 1341 Supermetalglide - Epoxy coat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9055" cy="194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F6E036" w14:textId="790D9123" w:rsidR="004A11D3" w:rsidRDefault="002370E1" w:rsidP="000818C7">
      <w:pPr>
        <w:rPr>
          <w:rFonts w:ascii="Century Gothic" w:hAnsi="Century Gothic"/>
          <w:i/>
          <w:iCs/>
          <w:sz w:val="18"/>
          <w:szCs w:val="18"/>
        </w:rPr>
      </w:pPr>
      <w:r>
        <w:rPr>
          <w:rFonts w:ascii="Century Gothic" w:hAnsi="Century Gothic"/>
          <w:i/>
          <w:iCs/>
          <w:sz w:val="18"/>
          <w:szCs w:val="18"/>
        </w:rPr>
        <w:t xml:space="preserve">Abrasion Resistant Repair </w:t>
      </w:r>
      <w:proofErr w:type="spellStart"/>
      <w:r>
        <w:rPr>
          <w:rFonts w:ascii="Century Gothic" w:hAnsi="Century Gothic"/>
          <w:i/>
          <w:iCs/>
          <w:sz w:val="18"/>
          <w:szCs w:val="18"/>
        </w:rPr>
        <w:t>Magmapoxy</w:t>
      </w:r>
      <w:proofErr w:type="spellEnd"/>
    </w:p>
    <w:p w14:paraId="2916689D" w14:textId="66451645" w:rsidR="000818C7" w:rsidRPr="004A11D3" w:rsidRDefault="000818C7" w:rsidP="000818C7">
      <w:pPr>
        <w:rPr>
          <w:rFonts w:ascii="Century Gothic" w:hAnsi="Century Gothic"/>
          <w:i/>
          <w:iCs/>
          <w:sz w:val="18"/>
          <w:szCs w:val="18"/>
        </w:rPr>
      </w:pPr>
      <w:r w:rsidRPr="004A11D3">
        <w:rPr>
          <w:rFonts w:ascii="Century Gothic" w:hAnsi="Century Gothic"/>
          <w:sz w:val="18"/>
          <w:szCs w:val="18"/>
        </w:rPr>
        <w:t xml:space="preserve">SHIMICOAT </w:t>
      </w:r>
      <w:r w:rsidR="002370E1">
        <w:rPr>
          <w:rFonts w:ascii="Century Gothic" w:hAnsi="Century Gothic"/>
          <w:sz w:val="18"/>
          <w:szCs w:val="18"/>
        </w:rPr>
        <w:t xml:space="preserve">Abrasion Resistant Repair </w:t>
      </w:r>
      <w:proofErr w:type="spellStart"/>
      <w:r w:rsidR="002370E1">
        <w:rPr>
          <w:rFonts w:ascii="Century Gothic" w:hAnsi="Century Gothic"/>
          <w:sz w:val="18"/>
          <w:szCs w:val="18"/>
        </w:rPr>
        <w:t>Magmapoxy</w:t>
      </w:r>
      <w:proofErr w:type="spellEnd"/>
      <w:r w:rsidRPr="004A11D3">
        <w:rPr>
          <w:rFonts w:ascii="Century Gothic" w:hAnsi="Century Gothic"/>
          <w:sz w:val="18"/>
          <w:szCs w:val="18"/>
        </w:rPr>
        <w:t xml:space="preserve"> is an advanced composite three-part ceramic epoxy system designed to leverage the benefits of epoxy polymer technology while incorporating corrosion inhibitor properties. Unlike traditional materials, it does not ware off and does not deteriorate, making it ideal for applications exposed to extreme erosion and highly corrosive conditions.  It offers superior ware resistance, excellent adhesion, and high mechanical strength.</w:t>
      </w:r>
    </w:p>
    <w:p w14:paraId="5BB814B8" w14:textId="77777777" w:rsidR="000818C7" w:rsidRPr="004A11D3" w:rsidRDefault="000818C7" w:rsidP="000818C7">
      <w:pPr>
        <w:pStyle w:val="NoSpacing"/>
        <w:rPr>
          <w:rFonts w:ascii="Century Gothic" w:hAnsi="Century Gothic"/>
          <w:sz w:val="18"/>
          <w:szCs w:val="18"/>
        </w:rPr>
      </w:pPr>
    </w:p>
    <w:p w14:paraId="3FFFADD6" w14:textId="0B73DE35" w:rsidR="000818C7" w:rsidRPr="004A11D3" w:rsidRDefault="000818C7" w:rsidP="000818C7">
      <w:pPr>
        <w:spacing w:after="160" w:line="259" w:lineRule="auto"/>
        <w:rPr>
          <w:rFonts w:ascii="Century Gothic" w:hAnsi="Century Gothic"/>
          <w:sz w:val="18"/>
          <w:szCs w:val="18"/>
        </w:rPr>
      </w:pPr>
      <w:r w:rsidRPr="004A11D3">
        <w:rPr>
          <w:rFonts w:ascii="Century Gothic" w:hAnsi="Century Gothic"/>
          <w:noProof/>
          <w:sz w:val="18"/>
          <w:szCs w:val="18"/>
        </w:rPr>
        <w:drawing>
          <wp:anchor distT="0" distB="0" distL="114300" distR="114300" simplePos="0" relativeHeight="251663360" behindDoc="1" locked="0" layoutInCell="1" allowOverlap="1" wp14:anchorId="3A24C16F" wp14:editId="1144B708">
            <wp:simplePos x="0" y="0"/>
            <wp:positionH relativeFrom="column">
              <wp:posOffset>4404360</wp:posOffset>
            </wp:positionH>
            <wp:positionV relativeFrom="paragraph">
              <wp:posOffset>398145</wp:posOffset>
            </wp:positionV>
            <wp:extent cx="1866265" cy="1799590"/>
            <wp:effectExtent l="0" t="0" r="635" b="0"/>
            <wp:wrapTight wrapText="bothSides">
              <wp:wrapPolygon edited="0">
                <wp:start x="0" y="0"/>
                <wp:lineTo x="0" y="21265"/>
                <wp:lineTo x="21387" y="21265"/>
                <wp:lineTo x="21387" y="0"/>
                <wp:lineTo x="0" y="0"/>
              </wp:wrapPolygon>
            </wp:wrapTight>
            <wp:docPr id="1945345620" name="Picture 3" descr="MetaLine Wear Resistant Coatings | Global Pu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taLine Wear Resistant Coatings | Global Pum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26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1D3">
        <w:rPr>
          <w:rFonts w:ascii="Century Gothic" w:hAnsi="Century Gothic"/>
          <w:sz w:val="18"/>
          <w:szCs w:val="18"/>
        </w:rPr>
        <w:t xml:space="preserve">This three-component ceramic epoxy composite contains graded inorganic fillers known for their exceptional hardness and abrasion resistance. The ceramic component of </w:t>
      </w:r>
      <w:r w:rsidR="002B2F10">
        <w:rPr>
          <w:rFonts w:ascii="Century Gothic" w:hAnsi="Century Gothic"/>
          <w:sz w:val="18"/>
          <w:szCs w:val="18"/>
        </w:rPr>
        <w:t>coating</w:t>
      </w:r>
      <w:r w:rsidRPr="004A11D3">
        <w:rPr>
          <w:rFonts w:ascii="Century Gothic" w:hAnsi="Century Gothic"/>
          <w:sz w:val="18"/>
          <w:szCs w:val="18"/>
        </w:rPr>
        <w:t xml:space="preserve"> is engineered spherical super ceramic materials that are hard, durable, seamless and easy to apply. Once cured, the polymer binder forms a tough, infusible material with strong chemical resistance, bonding securely to </w:t>
      </w:r>
      <w:r w:rsidR="002B2F10" w:rsidRPr="004A11D3">
        <w:rPr>
          <w:rFonts w:ascii="Century Gothic" w:hAnsi="Century Gothic"/>
          <w:sz w:val="18"/>
          <w:szCs w:val="18"/>
        </w:rPr>
        <w:t>well-prepared</w:t>
      </w:r>
      <w:r w:rsidRPr="004A11D3">
        <w:rPr>
          <w:rFonts w:ascii="Century Gothic" w:hAnsi="Century Gothic"/>
          <w:sz w:val="18"/>
          <w:szCs w:val="18"/>
        </w:rPr>
        <w:t xml:space="preserve"> surfaces</w:t>
      </w:r>
      <w:r w:rsidR="002B2F10">
        <w:rPr>
          <w:rFonts w:ascii="Century Gothic" w:hAnsi="Century Gothic"/>
          <w:sz w:val="18"/>
          <w:szCs w:val="18"/>
        </w:rPr>
        <w:t xml:space="preserve"> such as metal, wood and concrete</w:t>
      </w:r>
      <w:r w:rsidRPr="004A11D3">
        <w:rPr>
          <w:rFonts w:ascii="Century Gothic" w:hAnsi="Century Gothic"/>
          <w:sz w:val="18"/>
          <w:szCs w:val="18"/>
        </w:rPr>
        <w:t>.</w:t>
      </w:r>
    </w:p>
    <w:p w14:paraId="533CD03E" w14:textId="1D351511" w:rsidR="000818C7" w:rsidRPr="004A11D3" w:rsidRDefault="002370E1" w:rsidP="000818C7">
      <w:pPr>
        <w:rPr>
          <w:rFonts w:ascii="Century Gothic" w:hAnsi="Century Gothic"/>
          <w:kern w:val="2"/>
          <w:sz w:val="18"/>
          <w:szCs w:val="18"/>
          <w14:ligatures w14:val="standardContextual"/>
        </w:rPr>
      </w:pPr>
      <w:r>
        <w:rPr>
          <w:rFonts w:ascii="Century Gothic" w:hAnsi="Century Gothic"/>
          <w:sz w:val="18"/>
          <w:szCs w:val="18"/>
        </w:rPr>
        <w:t xml:space="preserve">Abrasion Resistant Repair </w:t>
      </w:r>
      <w:proofErr w:type="spellStart"/>
      <w:r>
        <w:rPr>
          <w:rFonts w:ascii="Century Gothic" w:hAnsi="Century Gothic"/>
          <w:sz w:val="18"/>
          <w:szCs w:val="18"/>
        </w:rPr>
        <w:t>Magmapoxy</w:t>
      </w:r>
      <w:proofErr w:type="spellEnd"/>
      <w:r w:rsidR="000818C7" w:rsidRPr="004A11D3">
        <w:rPr>
          <w:rFonts w:ascii="Century Gothic" w:hAnsi="Century Gothic"/>
          <w:sz w:val="18"/>
          <w:szCs w:val="18"/>
        </w:rPr>
        <w:t xml:space="preserve"> is ideal for treating new or damaged surfaces and components, extending their lifespan under extreme abrasive and erosive conditions, such as exposure to constant water or even chemical flows. While it can be applied as a thin film, a minimum thickness of 2mm is recommended, by multi-applications. In most cases, thicker applications enhance durability. It can also be applied to inverted surfaces without sagging or falling when combined with a fine-grade aggregate such as </w:t>
      </w:r>
      <w:proofErr w:type="spellStart"/>
      <w:r w:rsidR="000818C7" w:rsidRPr="004A11D3">
        <w:rPr>
          <w:rFonts w:ascii="Century Gothic" w:hAnsi="Century Gothic"/>
          <w:sz w:val="18"/>
          <w:szCs w:val="18"/>
        </w:rPr>
        <w:t>Carbosil</w:t>
      </w:r>
      <w:proofErr w:type="spellEnd"/>
      <w:r w:rsidR="000818C7" w:rsidRPr="004A11D3">
        <w:rPr>
          <w:rFonts w:ascii="Century Gothic" w:hAnsi="Century Gothic"/>
          <w:sz w:val="18"/>
          <w:szCs w:val="18"/>
        </w:rPr>
        <w:t xml:space="preserve"> or Silica Fume.</w:t>
      </w:r>
    </w:p>
    <w:p w14:paraId="7A3E8A9D" w14:textId="77777777" w:rsidR="000818C7" w:rsidRPr="004A11D3" w:rsidRDefault="000818C7" w:rsidP="00F62F06">
      <w:pPr>
        <w:rPr>
          <w:rFonts w:ascii="Century Gothic" w:hAnsi="Century Gothic"/>
          <w:kern w:val="2"/>
          <w:sz w:val="18"/>
          <w:szCs w:val="18"/>
          <w14:ligatures w14:val="standardContextual"/>
        </w:rPr>
      </w:pPr>
    </w:p>
    <w:p w14:paraId="76C0E27A" w14:textId="77777777" w:rsidR="000818C7" w:rsidRPr="004A11D3" w:rsidRDefault="000818C7" w:rsidP="000818C7">
      <w:pPr>
        <w:shd w:val="clear" w:color="auto" w:fill="1A9BBB"/>
        <w:rPr>
          <w:rFonts w:ascii="Century Gothic" w:hAnsi="Century Gothic" w:cs="Calibri Light"/>
          <w:sz w:val="18"/>
          <w:szCs w:val="18"/>
        </w:rPr>
      </w:pPr>
      <w:r w:rsidRPr="004A11D3">
        <w:rPr>
          <w:rFonts w:ascii="Century Gothic" w:hAnsi="Century Gothic" w:cs="Calibri Light"/>
          <w:sz w:val="18"/>
          <w:szCs w:val="18"/>
        </w:rPr>
        <w:t>Key Benefits</w:t>
      </w:r>
    </w:p>
    <w:p w14:paraId="3A6EF00B" w14:textId="77777777" w:rsidR="002B2F10" w:rsidRDefault="002B2F10" w:rsidP="000818C7">
      <w:pPr>
        <w:pStyle w:val="NoSpacing"/>
        <w:numPr>
          <w:ilvl w:val="0"/>
          <w:numId w:val="10"/>
        </w:numPr>
        <w:rPr>
          <w:rFonts w:ascii="Century Gothic" w:hAnsi="Century Gothic"/>
          <w:sz w:val="18"/>
          <w:szCs w:val="18"/>
        </w:rPr>
        <w:sectPr w:rsidR="002B2F10" w:rsidSect="00200C37">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pPr>
    </w:p>
    <w:p w14:paraId="441A8B1D"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Water Approved AS/NZS 4020:2018 </w:t>
      </w:r>
    </w:p>
    <w:p w14:paraId="4957A769" w14:textId="77777777" w:rsidR="000818C7" w:rsidRPr="004A11D3" w:rsidRDefault="000818C7" w:rsidP="000818C7">
      <w:pPr>
        <w:pStyle w:val="ListParagraph"/>
        <w:numPr>
          <w:ilvl w:val="0"/>
          <w:numId w:val="10"/>
        </w:numPr>
        <w:rPr>
          <w:rFonts w:ascii="Century Gothic" w:hAnsi="Century Gothic"/>
          <w:sz w:val="18"/>
          <w:szCs w:val="18"/>
        </w:rPr>
      </w:pPr>
      <w:r w:rsidRPr="004A11D3">
        <w:rPr>
          <w:rFonts w:ascii="Century Gothic" w:hAnsi="Century Gothic"/>
          <w:sz w:val="18"/>
          <w:szCs w:val="18"/>
        </w:rPr>
        <w:t>HACCP INTERNATIONAL Approved</w:t>
      </w:r>
    </w:p>
    <w:p w14:paraId="42BE32BF" w14:textId="77777777" w:rsidR="000818C7" w:rsidRPr="004A11D3" w:rsidRDefault="000818C7" w:rsidP="000818C7">
      <w:pPr>
        <w:pStyle w:val="ListParagraph"/>
        <w:numPr>
          <w:ilvl w:val="0"/>
          <w:numId w:val="10"/>
        </w:numPr>
        <w:rPr>
          <w:rFonts w:ascii="Century Gothic" w:hAnsi="Century Gothic"/>
          <w:sz w:val="18"/>
          <w:szCs w:val="18"/>
        </w:rPr>
      </w:pPr>
      <w:r w:rsidRPr="004A11D3">
        <w:rPr>
          <w:rFonts w:ascii="Century Gothic" w:hAnsi="Century Gothic"/>
          <w:sz w:val="18"/>
          <w:szCs w:val="18"/>
        </w:rPr>
        <w:t>FOOD SAFE</w:t>
      </w:r>
    </w:p>
    <w:p w14:paraId="15ADADCB"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Three pack Ceramic Coating system </w:t>
      </w:r>
    </w:p>
    <w:p w14:paraId="42F10782"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Easy to apply (brush, roller and trowel) </w:t>
      </w:r>
    </w:p>
    <w:p w14:paraId="33B9D9FF"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Non-flammable / Zero VOC</w:t>
      </w:r>
    </w:p>
    <w:p w14:paraId="7BECE852"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No burning, smoking, or fuming under molten metal exposure</w:t>
      </w:r>
    </w:p>
    <w:p w14:paraId="4A998614"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High Abrasion Resistance </w:t>
      </w:r>
    </w:p>
    <w:p w14:paraId="7EB98381"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Varying Application Thickness </w:t>
      </w:r>
    </w:p>
    <w:p w14:paraId="2DF6EEB1" w14:textId="77777777" w:rsidR="000818C7" w:rsidRPr="004A11D3" w:rsidRDefault="000818C7" w:rsidP="000818C7">
      <w:pPr>
        <w:pStyle w:val="NoSpacing"/>
        <w:ind w:left="720"/>
        <w:rPr>
          <w:rFonts w:ascii="Century Gothic" w:hAnsi="Century Gothic"/>
          <w:i/>
          <w:iCs/>
          <w:sz w:val="18"/>
          <w:szCs w:val="18"/>
        </w:rPr>
      </w:pPr>
      <w:r w:rsidRPr="004A11D3">
        <w:rPr>
          <w:rFonts w:ascii="Century Gothic" w:hAnsi="Century Gothic"/>
          <w:i/>
          <w:iCs/>
          <w:sz w:val="18"/>
          <w:szCs w:val="18"/>
        </w:rPr>
        <w:t>(300micron to over 40mm in one coat)</w:t>
      </w:r>
    </w:p>
    <w:p w14:paraId="752FB578"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High Mechanical &amp; Impact Strength </w:t>
      </w:r>
    </w:p>
    <w:p w14:paraId="4251AD23"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Outstanding Corrosion Inhibitor </w:t>
      </w:r>
    </w:p>
    <w:p w14:paraId="526BEAF6"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Excellent Chemical Resistance </w:t>
      </w:r>
    </w:p>
    <w:p w14:paraId="1121B1A4"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Fast Curing &amp; Reduced Downtime (24Hrs)</w:t>
      </w:r>
    </w:p>
    <w:p w14:paraId="54A8A4FD"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Refractory Properties</w:t>
      </w:r>
    </w:p>
    <w:p w14:paraId="6199D548"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Resists Burns, Smoke and Fume</w:t>
      </w:r>
    </w:p>
    <w:p w14:paraId="65980644"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No Shrinkage</w:t>
      </w:r>
    </w:p>
    <w:p w14:paraId="14355A1D"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Excellent Substrate Adhesion </w:t>
      </w:r>
    </w:p>
    <w:p w14:paraId="5DCEC43A"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Superior </w:t>
      </w:r>
      <w:proofErr w:type="spellStart"/>
      <w:r w:rsidRPr="004A11D3">
        <w:rPr>
          <w:rFonts w:ascii="Century Gothic" w:hAnsi="Century Gothic"/>
          <w:sz w:val="18"/>
          <w:szCs w:val="18"/>
        </w:rPr>
        <w:t>Intercoat</w:t>
      </w:r>
      <w:proofErr w:type="spellEnd"/>
      <w:r w:rsidRPr="004A11D3">
        <w:rPr>
          <w:rFonts w:ascii="Century Gothic" w:hAnsi="Century Gothic"/>
          <w:sz w:val="18"/>
          <w:szCs w:val="18"/>
        </w:rPr>
        <w:t xml:space="preserve"> Adhesion</w:t>
      </w:r>
    </w:p>
    <w:p w14:paraId="604AE007"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 xml:space="preserve">Easy to Mix &amp; Apply </w:t>
      </w:r>
    </w:p>
    <w:p w14:paraId="33814928" w14:textId="77777777" w:rsidR="000818C7" w:rsidRPr="004A11D3"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Can be applied to horizontal, vertical, and inverted surfaces</w:t>
      </w:r>
    </w:p>
    <w:p w14:paraId="1CF72A57" w14:textId="77777777" w:rsidR="002B2F10" w:rsidRDefault="000818C7" w:rsidP="000818C7">
      <w:pPr>
        <w:pStyle w:val="NoSpacing"/>
        <w:numPr>
          <w:ilvl w:val="0"/>
          <w:numId w:val="10"/>
        </w:numPr>
        <w:rPr>
          <w:rFonts w:ascii="Century Gothic" w:hAnsi="Century Gothic"/>
          <w:sz w:val="18"/>
          <w:szCs w:val="18"/>
        </w:rPr>
      </w:pPr>
      <w:r w:rsidRPr="004A11D3">
        <w:rPr>
          <w:rFonts w:ascii="Century Gothic" w:hAnsi="Century Gothic"/>
          <w:sz w:val="18"/>
          <w:szCs w:val="18"/>
        </w:rPr>
        <w:t>Temperature Stability -40°C to150°C</w:t>
      </w:r>
    </w:p>
    <w:p w14:paraId="25C6D1E7" w14:textId="0BFA50B7" w:rsidR="000818C7" w:rsidRPr="002B2F10" w:rsidRDefault="000818C7" w:rsidP="000818C7">
      <w:pPr>
        <w:pStyle w:val="NoSpacing"/>
        <w:numPr>
          <w:ilvl w:val="0"/>
          <w:numId w:val="10"/>
        </w:numPr>
        <w:rPr>
          <w:rFonts w:ascii="Century Gothic" w:hAnsi="Century Gothic"/>
          <w:sz w:val="18"/>
          <w:szCs w:val="18"/>
        </w:rPr>
      </w:pPr>
      <w:r w:rsidRPr="002B2F10">
        <w:rPr>
          <w:rFonts w:ascii="Century Gothic" w:hAnsi="Century Gothic"/>
          <w:sz w:val="18"/>
          <w:szCs w:val="18"/>
        </w:rPr>
        <w:t>Versatile Application</w:t>
      </w:r>
    </w:p>
    <w:p w14:paraId="4CFBACD6" w14:textId="77777777" w:rsidR="002B2F10" w:rsidRDefault="002B2F10" w:rsidP="00F62F06">
      <w:pPr>
        <w:rPr>
          <w:rFonts w:ascii="Century Gothic" w:hAnsi="Century Gothic"/>
          <w:kern w:val="2"/>
          <w:sz w:val="18"/>
          <w:szCs w:val="18"/>
          <w14:ligatures w14:val="standardContextual"/>
        </w:rPr>
        <w:sectPr w:rsidR="002B2F10" w:rsidSect="002B2F10">
          <w:type w:val="continuous"/>
          <w:pgSz w:w="11906" w:h="16838"/>
          <w:pgMar w:top="1440" w:right="1440" w:bottom="1440" w:left="1440" w:header="708" w:footer="708" w:gutter="0"/>
          <w:cols w:num="2" w:space="708"/>
          <w:docGrid w:linePitch="360"/>
        </w:sectPr>
      </w:pPr>
    </w:p>
    <w:p w14:paraId="350D960D" w14:textId="77777777" w:rsidR="000818C7" w:rsidRPr="004A11D3" w:rsidRDefault="000818C7" w:rsidP="00F62F06">
      <w:pPr>
        <w:rPr>
          <w:rFonts w:ascii="Century Gothic" w:hAnsi="Century Gothic"/>
          <w:b/>
          <w:bCs/>
          <w:kern w:val="2"/>
          <w:sz w:val="18"/>
          <w:szCs w:val="18"/>
          <w14:ligatures w14:val="standardContextual"/>
        </w:rPr>
      </w:pPr>
    </w:p>
    <w:p w14:paraId="090E78B3" w14:textId="77777777" w:rsidR="000818C7" w:rsidRPr="004A11D3" w:rsidRDefault="000818C7" w:rsidP="000818C7">
      <w:pPr>
        <w:shd w:val="clear" w:color="auto" w:fill="1A9BBB"/>
        <w:rPr>
          <w:rStyle w:val="Heading1Char"/>
          <w:rFonts w:ascii="Century Gothic" w:hAnsi="Century Gothic"/>
          <w:b/>
          <w:bCs/>
          <w:sz w:val="18"/>
          <w:szCs w:val="18"/>
        </w:rPr>
      </w:pPr>
      <w:r w:rsidRPr="004A11D3">
        <w:rPr>
          <w:rStyle w:val="Heading1Char"/>
          <w:rFonts w:ascii="Century Gothic" w:hAnsi="Century Gothic"/>
          <w:b/>
          <w:bCs/>
          <w:sz w:val="18"/>
          <w:szCs w:val="18"/>
        </w:rPr>
        <w:t xml:space="preserve">INDUSTRY APPLICATIONS </w:t>
      </w:r>
    </w:p>
    <w:p w14:paraId="7700CF44" w14:textId="77777777" w:rsidR="002B2F10" w:rsidRDefault="002B2F10" w:rsidP="000818C7">
      <w:pPr>
        <w:pStyle w:val="NoSpacing"/>
        <w:numPr>
          <w:ilvl w:val="0"/>
          <w:numId w:val="11"/>
        </w:numPr>
        <w:rPr>
          <w:rFonts w:ascii="Century Gothic" w:hAnsi="Century Gothic"/>
          <w:sz w:val="18"/>
          <w:szCs w:val="18"/>
        </w:rPr>
        <w:sectPr w:rsidR="002B2F10" w:rsidSect="002B2F10">
          <w:type w:val="continuous"/>
          <w:pgSz w:w="11906" w:h="16838"/>
          <w:pgMar w:top="1440" w:right="1440" w:bottom="1440" w:left="1440" w:header="708" w:footer="708" w:gutter="0"/>
          <w:cols w:space="708"/>
          <w:docGrid w:linePitch="360"/>
        </w:sectPr>
      </w:pPr>
    </w:p>
    <w:p w14:paraId="355BA883"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Industrial Pumps</w:t>
      </w:r>
    </w:p>
    <w:p w14:paraId="185C7917"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Pump Lines and Accessories</w:t>
      </w:r>
    </w:p>
    <w:p w14:paraId="2E9E367B"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Treatment plants</w:t>
      </w:r>
    </w:p>
    <w:p w14:paraId="069CDF55"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Waste treatment operations</w:t>
      </w:r>
    </w:p>
    <w:p w14:paraId="4B3080C4"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Metal refineries</w:t>
      </w:r>
    </w:p>
    <w:p w14:paraId="1EC8C495"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Foundries</w:t>
      </w:r>
    </w:p>
    <w:p w14:paraId="172A58C1"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Smelters</w:t>
      </w:r>
    </w:p>
    <w:p w14:paraId="4E9BA8AC"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Heat containment facilities</w:t>
      </w:r>
    </w:p>
    <w:p w14:paraId="44A2B00B"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Oil Rigs</w:t>
      </w:r>
    </w:p>
    <w:p w14:paraId="30485C81"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Tank Lining</w:t>
      </w:r>
    </w:p>
    <w:p w14:paraId="631197C7"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Metal / Concrete Surface Coating</w:t>
      </w:r>
    </w:p>
    <w:p w14:paraId="6A78F0B1" w14:textId="77777777" w:rsidR="002B2F10"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 xml:space="preserve">Structural Repair &amp; Resurfacing </w:t>
      </w:r>
    </w:p>
    <w:p w14:paraId="41C7240D" w14:textId="0765E117" w:rsidR="000818C7" w:rsidRPr="002B2F10" w:rsidRDefault="000818C7" w:rsidP="000818C7">
      <w:pPr>
        <w:pStyle w:val="NoSpacing"/>
        <w:numPr>
          <w:ilvl w:val="0"/>
          <w:numId w:val="11"/>
        </w:numPr>
        <w:rPr>
          <w:rFonts w:ascii="Century Gothic" w:hAnsi="Century Gothic"/>
          <w:sz w:val="18"/>
          <w:szCs w:val="18"/>
        </w:rPr>
      </w:pPr>
      <w:r w:rsidRPr="002B2F10">
        <w:rPr>
          <w:rFonts w:ascii="Century Gothic" w:hAnsi="Century Gothic"/>
          <w:sz w:val="18"/>
          <w:szCs w:val="18"/>
        </w:rPr>
        <w:t>Grouting &amp; Bonding</w:t>
      </w:r>
    </w:p>
    <w:p w14:paraId="3918A9DA"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Abrasion &amp; Impact Protection</w:t>
      </w:r>
    </w:p>
    <w:p w14:paraId="0238EA6A"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Chemical &amp; Heat Resistance Coating</w:t>
      </w:r>
    </w:p>
    <w:p w14:paraId="5C858C4B"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Molten Metal Spillage Protection</w:t>
      </w:r>
    </w:p>
    <w:p w14:paraId="0A640466"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Metal Refineries</w:t>
      </w:r>
    </w:p>
    <w:p w14:paraId="3A097DCB"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Foundries</w:t>
      </w:r>
    </w:p>
    <w:p w14:paraId="192BAC31"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Power Generation</w:t>
      </w:r>
    </w:p>
    <w:p w14:paraId="3B79864E"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Heat Containment</w:t>
      </w:r>
    </w:p>
    <w:p w14:paraId="40222225"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Minerals Processing Plants</w:t>
      </w:r>
    </w:p>
    <w:p w14:paraId="7884CE0A"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Chemical floors</w:t>
      </w:r>
    </w:p>
    <w:p w14:paraId="19E1455B"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Chemical bunds</w:t>
      </w:r>
    </w:p>
    <w:p w14:paraId="722E60F0"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Mining industry</w:t>
      </w:r>
    </w:p>
    <w:p w14:paraId="7849CFD2"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Containment bunds</w:t>
      </w:r>
    </w:p>
    <w:p w14:paraId="42B69636" w14:textId="77777777" w:rsidR="000818C7" w:rsidRPr="004A11D3"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Mineral processing floors</w:t>
      </w:r>
    </w:p>
    <w:p w14:paraId="0D1BD557" w14:textId="77777777" w:rsidR="002B2F10" w:rsidRDefault="000818C7" w:rsidP="000818C7">
      <w:pPr>
        <w:pStyle w:val="NoSpacing"/>
        <w:numPr>
          <w:ilvl w:val="0"/>
          <w:numId w:val="11"/>
        </w:numPr>
        <w:rPr>
          <w:rFonts w:ascii="Century Gothic" w:hAnsi="Century Gothic"/>
          <w:sz w:val="18"/>
          <w:szCs w:val="18"/>
        </w:rPr>
      </w:pPr>
      <w:r w:rsidRPr="004A11D3">
        <w:rPr>
          <w:rFonts w:ascii="Century Gothic" w:hAnsi="Century Gothic"/>
          <w:sz w:val="18"/>
          <w:szCs w:val="18"/>
        </w:rPr>
        <w:t>Extreme and high traffic floors</w:t>
      </w:r>
    </w:p>
    <w:p w14:paraId="6830F44A" w14:textId="279152A2" w:rsidR="000818C7" w:rsidRPr="002B2F10" w:rsidRDefault="000818C7" w:rsidP="000818C7">
      <w:pPr>
        <w:pStyle w:val="NoSpacing"/>
        <w:numPr>
          <w:ilvl w:val="0"/>
          <w:numId w:val="11"/>
        </w:numPr>
        <w:rPr>
          <w:rFonts w:ascii="Century Gothic" w:hAnsi="Century Gothic"/>
          <w:sz w:val="18"/>
          <w:szCs w:val="18"/>
        </w:rPr>
      </w:pPr>
      <w:r w:rsidRPr="002B2F10">
        <w:rPr>
          <w:rFonts w:ascii="Century Gothic" w:hAnsi="Century Gothic"/>
          <w:sz w:val="18"/>
          <w:szCs w:val="18"/>
        </w:rPr>
        <w:t>Factories and warehouses</w:t>
      </w:r>
    </w:p>
    <w:p w14:paraId="751C5C09" w14:textId="77777777" w:rsidR="002B2F10" w:rsidRDefault="002B2F10" w:rsidP="000818C7">
      <w:pPr>
        <w:rPr>
          <w:rFonts w:ascii="Century Gothic" w:hAnsi="Century Gothic"/>
          <w:sz w:val="18"/>
          <w:szCs w:val="18"/>
        </w:rPr>
        <w:sectPr w:rsidR="002B2F10" w:rsidSect="002B2F10">
          <w:type w:val="continuous"/>
          <w:pgSz w:w="11906" w:h="16838"/>
          <w:pgMar w:top="1440" w:right="1440" w:bottom="1440" w:left="1440" w:header="708" w:footer="708" w:gutter="0"/>
          <w:cols w:num="2" w:space="708"/>
          <w:docGrid w:linePitch="360"/>
        </w:sectPr>
      </w:pPr>
    </w:p>
    <w:p w14:paraId="74895C2C" w14:textId="77777777" w:rsidR="000818C7" w:rsidRPr="004A11D3" w:rsidRDefault="000818C7" w:rsidP="000818C7">
      <w:pPr>
        <w:rPr>
          <w:rFonts w:ascii="Century Gothic" w:hAnsi="Century Gothic"/>
          <w:sz w:val="18"/>
          <w:szCs w:val="18"/>
        </w:rPr>
      </w:pPr>
    </w:p>
    <w:p w14:paraId="3CAF0EE2" w14:textId="77777777" w:rsidR="000818C7" w:rsidRDefault="000818C7" w:rsidP="00F62F06">
      <w:pPr>
        <w:rPr>
          <w:rFonts w:ascii="Century Gothic" w:hAnsi="Century Gothic"/>
          <w:kern w:val="2"/>
          <w:sz w:val="18"/>
          <w:szCs w:val="18"/>
          <w14:ligatures w14:val="standardContextual"/>
        </w:rPr>
      </w:pPr>
    </w:p>
    <w:p w14:paraId="1933E2D1" w14:textId="77777777" w:rsidR="00F452A6" w:rsidRPr="004A11D3" w:rsidRDefault="00F452A6" w:rsidP="00F62F06">
      <w:pPr>
        <w:rPr>
          <w:rFonts w:ascii="Century Gothic" w:hAnsi="Century Gothic"/>
          <w:kern w:val="2"/>
          <w:sz w:val="18"/>
          <w:szCs w:val="18"/>
          <w14:ligatures w14:val="standardContextual"/>
        </w:rPr>
      </w:pPr>
    </w:p>
    <w:p w14:paraId="5B519DF7" w14:textId="77777777" w:rsidR="000818C7" w:rsidRPr="004A11D3" w:rsidRDefault="000818C7" w:rsidP="000818C7">
      <w:pPr>
        <w:shd w:val="clear" w:color="auto" w:fill="1A9BBB"/>
        <w:rPr>
          <w:rFonts w:ascii="Century Gothic" w:hAnsi="Century Gothic"/>
          <w:b/>
          <w:bCs/>
          <w:sz w:val="18"/>
          <w:szCs w:val="18"/>
        </w:rPr>
      </w:pPr>
      <w:r w:rsidRPr="004A11D3">
        <w:rPr>
          <w:rFonts w:ascii="Century Gothic" w:hAnsi="Century Gothic"/>
          <w:b/>
          <w:bCs/>
          <w:sz w:val="18"/>
          <w:szCs w:val="18"/>
        </w:rPr>
        <w:t>SPECIFICATIONS</w:t>
      </w:r>
    </w:p>
    <w:p w14:paraId="40566BFF" w14:textId="77777777" w:rsidR="000818C7" w:rsidRPr="004A11D3" w:rsidRDefault="000818C7" w:rsidP="00F62F06">
      <w:pPr>
        <w:rPr>
          <w:rFonts w:ascii="Century Gothic" w:hAnsi="Century Gothic"/>
          <w:kern w:val="2"/>
          <w:sz w:val="18"/>
          <w:szCs w:val="18"/>
          <w14:ligatures w14:val="standardContextual"/>
        </w:rPr>
      </w:pPr>
    </w:p>
    <w:tbl>
      <w:tblPr>
        <w:tblStyle w:val="TableGrid"/>
        <w:tblpPr w:leftFromText="180" w:rightFromText="180" w:vertAnchor="text" w:horzAnchor="margin" w:tblpY="12"/>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4703"/>
        <w:gridCol w:w="4323"/>
      </w:tblGrid>
      <w:tr w:rsidR="000818C7" w:rsidRPr="004A11D3" w14:paraId="4B10D937" w14:textId="77777777" w:rsidTr="00FE56FD">
        <w:trPr>
          <w:trHeight w:val="358"/>
        </w:trPr>
        <w:tc>
          <w:tcPr>
            <w:tcW w:w="5387" w:type="dxa"/>
            <w:tcBorders>
              <w:top w:val="single" w:sz="12" w:space="0" w:color="auto"/>
              <w:left w:val="nil"/>
              <w:bottom w:val="single" w:sz="4" w:space="0" w:color="auto"/>
              <w:right w:val="single" w:sz="4" w:space="0" w:color="auto"/>
            </w:tcBorders>
          </w:tcPr>
          <w:p w14:paraId="3A6C49B7"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Mixing ratio by Weight (Kg) </w:t>
            </w:r>
            <w:proofErr w:type="gramStart"/>
            <w:r w:rsidRPr="004A11D3">
              <w:rPr>
                <w:rFonts w:ascii="Century Gothic" w:hAnsi="Century Gothic"/>
                <w:b/>
                <w:bCs/>
                <w:sz w:val="18"/>
                <w:szCs w:val="18"/>
              </w:rPr>
              <w:t>or  Volume</w:t>
            </w:r>
            <w:proofErr w:type="gramEnd"/>
            <w:r w:rsidRPr="004A11D3">
              <w:rPr>
                <w:rFonts w:ascii="Century Gothic" w:hAnsi="Century Gothic"/>
                <w:b/>
                <w:bCs/>
                <w:sz w:val="18"/>
                <w:szCs w:val="18"/>
              </w:rPr>
              <w:t xml:space="preserve"> (Lt)</w:t>
            </w:r>
          </w:p>
          <w:p w14:paraId="6754BB6F"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Part C can be added at any ratio of 5% to 20%</w:t>
            </w:r>
          </w:p>
        </w:tc>
        <w:tc>
          <w:tcPr>
            <w:tcW w:w="4961" w:type="dxa"/>
            <w:tcBorders>
              <w:top w:val="single" w:sz="12" w:space="0" w:color="auto"/>
              <w:left w:val="single" w:sz="4" w:space="0" w:color="auto"/>
              <w:bottom w:val="single" w:sz="4" w:space="0" w:color="auto"/>
              <w:right w:val="nil"/>
            </w:tcBorders>
          </w:tcPr>
          <w:p w14:paraId="38A775E1"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cs="Arial"/>
                <w:color w:val="000000"/>
                <w:sz w:val="18"/>
                <w:szCs w:val="18"/>
              </w:rPr>
              <w:t>4A:1B</w:t>
            </w:r>
          </w:p>
          <w:p w14:paraId="0B620971"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cs="Arial"/>
                <w:color w:val="000000"/>
                <w:sz w:val="18"/>
                <w:szCs w:val="18"/>
              </w:rPr>
              <w:t>5% Smooth Slurry / 20% Ceramic Epoxy Mortar</w:t>
            </w:r>
          </w:p>
        </w:tc>
      </w:tr>
      <w:tr w:rsidR="000818C7" w:rsidRPr="004A11D3" w14:paraId="34B86282" w14:textId="77777777" w:rsidTr="00FE56FD">
        <w:trPr>
          <w:trHeight w:val="319"/>
        </w:trPr>
        <w:tc>
          <w:tcPr>
            <w:tcW w:w="5387" w:type="dxa"/>
            <w:tcBorders>
              <w:top w:val="single" w:sz="4" w:space="0" w:color="auto"/>
              <w:left w:val="nil"/>
              <w:bottom w:val="single" w:sz="4" w:space="0" w:color="auto"/>
              <w:right w:val="single" w:sz="4" w:space="0" w:color="auto"/>
            </w:tcBorders>
          </w:tcPr>
          <w:p w14:paraId="6069F06A"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cs="Arial"/>
                <w:b/>
                <w:bCs/>
                <w:color w:val="000000"/>
                <w:sz w:val="18"/>
                <w:szCs w:val="18"/>
              </w:rPr>
              <w:t xml:space="preserve">Colour of Blend </w:t>
            </w:r>
          </w:p>
        </w:tc>
        <w:tc>
          <w:tcPr>
            <w:tcW w:w="4961" w:type="dxa"/>
            <w:tcBorders>
              <w:top w:val="single" w:sz="4" w:space="0" w:color="auto"/>
              <w:left w:val="single" w:sz="4" w:space="0" w:color="auto"/>
              <w:bottom w:val="single" w:sz="4" w:space="0" w:color="auto"/>
              <w:right w:val="nil"/>
            </w:tcBorders>
          </w:tcPr>
          <w:p w14:paraId="5B38FFC0"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cs="Arial"/>
                <w:color w:val="000000"/>
                <w:sz w:val="18"/>
                <w:szCs w:val="18"/>
              </w:rPr>
              <w:t>Crystal Clear and transparent</w:t>
            </w:r>
          </w:p>
        </w:tc>
      </w:tr>
      <w:tr w:rsidR="000818C7" w:rsidRPr="004A11D3" w14:paraId="453EF6EE" w14:textId="77777777" w:rsidTr="00FE56FD">
        <w:trPr>
          <w:trHeight w:val="244"/>
        </w:trPr>
        <w:tc>
          <w:tcPr>
            <w:tcW w:w="5387" w:type="dxa"/>
            <w:tcBorders>
              <w:top w:val="single" w:sz="4" w:space="0" w:color="auto"/>
              <w:left w:val="nil"/>
              <w:bottom w:val="single" w:sz="4" w:space="0" w:color="auto"/>
              <w:right w:val="single" w:sz="4" w:space="0" w:color="auto"/>
            </w:tcBorders>
          </w:tcPr>
          <w:p w14:paraId="20A7F570"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Pot Life @25°C</w:t>
            </w:r>
          </w:p>
        </w:tc>
        <w:tc>
          <w:tcPr>
            <w:tcW w:w="4961" w:type="dxa"/>
            <w:tcBorders>
              <w:top w:val="single" w:sz="4" w:space="0" w:color="auto"/>
              <w:left w:val="single" w:sz="4" w:space="0" w:color="auto"/>
              <w:bottom w:val="single" w:sz="4" w:space="0" w:color="auto"/>
              <w:right w:val="nil"/>
            </w:tcBorders>
          </w:tcPr>
          <w:p w14:paraId="667F85DA"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cs="Arial"/>
                <w:color w:val="000000"/>
                <w:sz w:val="18"/>
                <w:szCs w:val="18"/>
              </w:rPr>
              <w:t>30min</w:t>
            </w:r>
          </w:p>
        </w:tc>
      </w:tr>
      <w:tr w:rsidR="000818C7" w:rsidRPr="004A11D3" w14:paraId="44E6FACA" w14:textId="77777777" w:rsidTr="00FE56FD">
        <w:trPr>
          <w:trHeight w:val="332"/>
        </w:trPr>
        <w:tc>
          <w:tcPr>
            <w:tcW w:w="5387" w:type="dxa"/>
            <w:tcBorders>
              <w:top w:val="single" w:sz="4" w:space="0" w:color="auto"/>
              <w:left w:val="nil"/>
              <w:bottom w:val="single" w:sz="4" w:space="0" w:color="auto"/>
              <w:right w:val="single" w:sz="4" w:space="0" w:color="auto"/>
            </w:tcBorders>
          </w:tcPr>
          <w:p w14:paraId="1B93D02B"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Re-Coating Time @25°C</w:t>
            </w:r>
          </w:p>
        </w:tc>
        <w:tc>
          <w:tcPr>
            <w:tcW w:w="4961" w:type="dxa"/>
            <w:tcBorders>
              <w:top w:val="single" w:sz="4" w:space="0" w:color="auto"/>
              <w:left w:val="single" w:sz="4" w:space="0" w:color="auto"/>
              <w:bottom w:val="single" w:sz="4" w:space="0" w:color="auto"/>
              <w:right w:val="nil"/>
            </w:tcBorders>
          </w:tcPr>
          <w:p w14:paraId="10A5D4F2"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cs="Arial"/>
                <w:color w:val="000000"/>
                <w:sz w:val="18"/>
                <w:szCs w:val="18"/>
              </w:rPr>
              <w:t>16 Hours</w:t>
            </w:r>
          </w:p>
        </w:tc>
      </w:tr>
      <w:tr w:rsidR="000818C7" w:rsidRPr="004A11D3" w14:paraId="6C1FC301" w14:textId="77777777" w:rsidTr="00FE56FD">
        <w:trPr>
          <w:trHeight w:val="200"/>
        </w:trPr>
        <w:tc>
          <w:tcPr>
            <w:tcW w:w="5387" w:type="dxa"/>
            <w:tcBorders>
              <w:top w:val="single" w:sz="4" w:space="0" w:color="auto"/>
              <w:left w:val="nil"/>
              <w:bottom w:val="single" w:sz="4" w:space="0" w:color="auto"/>
              <w:right w:val="single" w:sz="4" w:space="0" w:color="auto"/>
            </w:tcBorders>
          </w:tcPr>
          <w:p w14:paraId="6C2FFE08" w14:textId="77777777" w:rsidR="000818C7" w:rsidRPr="004A11D3" w:rsidRDefault="000818C7" w:rsidP="00FE56FD">
            <w:pPr>
              <w:pStyle w:val="NoSpacing"/>
              <w:rPr>
                <w:rFonts w:ascii="Century Gothic" w:hAnsi="Century Gothic" w:cs="Arial"/>
                <w:b/>
                <w:bCs/>
                <w:color w:val="000000"/>
                <w:sz w:val="18"/>
                <w:szCs w:val="18"/>
              </w:rPr>
            </w:pPr>
            <w:r w:rsidRPr="004A11D3">
              <w:rPr>
                <w:rStyle w:val="NoSpacingChar"/>
                <w:rFonts w:ascii="Century Gothic" w:hAnsi="Century Gothic"/>
                <w:b/>
                <w:bCs/>
                <w:sz w:val="18"/>
                <w:szCs w:val="18"/>
              </w:rPr>
              <w:t xml:space="preserve">Application </w:t>
            </w:r>
            <w:proofErr w:type="spellStart"/>
            <w:r w:rsidRPr="004A11D3">
              <w:rPr>
                <w:rStyle w:val="NoSpacingChar"/>
                <w:rFonts w:ascii="Century Gothic" w:hAnsi="Century Gothic"/>
                <w:b/>
                <w:bCs/>
                <w:sz w:val="18"/>
                <w:szCs w:val="18"/>
              </w:rPr>
              <w:t>Ttemperature</w:t>
            </w:r>
            <w:proofErr w:type="spellEnd"/>
            <w:r w:rsidRPr="004A11D3">
              <w:rPr>
                <w:rStyle w:val="NoSpacingChar"/>
                <w:rFonts w:ascii="Century Gothic" w:hAnsi="Century Gothic"/>
                <w:b/>
                <w:bCs/>
                <w:sz w:val="18"/>
                <w:szCs w:val="18"/>
              </w:rPr>
              <w:t xml:space="preserve"> </w:t>
            </w:r>
            <w:r w:rsidRPr="004A11D3">
              <w:rPr>
                <w:rFonts w:ascii="Century Gothic" w:hAnsi="Century Gothic"/>
                <w:b/>
                <w:bCs/>
                <w:sz w:val="18"/>
                <w:szCs w:val="18"/>
              </w:rPr>
              <w:t>(min 3°C above Dew Point)</w:t>
            </w:r>
          </w:p>
        </w:tc>
        <w:tc>
          <w:tcPr>
            <w:tcW w:w="4961" w:type="dxa"/>
            <w:tcBorders>
              <w:top w:val="single" w:sz="4" w:space="0" w:color="auto"/>
              <w:left w:val="single" w:sz="4" w:space="0" w:color="auto"/>
              <w:bottom w:val="single" w:sz="4" w:space="0" w:color="auto"/>
              <w:right w:val="nil"/>
            </w:tcBorders>
          </w:tcPr>
          <w:p w14:paraId="08317345"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5 to +30 °C</w:t>
            </w:r>
          </w:p>
        </w:tc>
      </w:tr>
      <w:tr w:rsidR="000818C7" w:rsidRPr="004A11D3" w14:paraId="083D23FB" w14:textId="77777777" w:rsidTr="00FE56FD">
        <w:trPr>
          <w:trHeight w:val="155"/>
        </w:trPr>
        <w:tc>
          <w:tcPr>
            <w:tcW w:w="5387" w:type="dxa"/>
            <w:tcBorders>
              <w:top w:val="single" w:sz="4" w:space="0" w:color="auto"/>
              <w:left w:val="nil"/>
              <w:bottom w:val="single" w:sz="4" w:space="0" w:color="auto"/>
              <w:right w:val="single" w:sz="4" w:space="0" w:color="auto"/>
            </w:tcBorders>
          </w:tcPr>
          <w:p w14:paraId="1988EC43"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Overcoating @ 25 °C</w:t>
            </w:r>
          </w:p>
        </w:tc>
        <w:tc>
          <w:tcPr>
            <w:tcW w:w="4961" w:type="dxa"/>
            <w:tcBorders>
              <w:top w:val="single" w:sz="4" w:space="0" w:color="auto"/>
              <w:left w:val="single" w:sz="4" w:space="0" w:color="auto"/>
              <w:bottom w:val="single" w:sz="4" w:space="0" w:color="auto"/>
              <w:right w:val="nil"/>
            </w:tcBorders>
          </w:tcPr>
          <w:p w14:paraId="34DC7339"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12 -24 hours</w:t>
            </w:r>
          </w:p>
        </w:tc>
      </w:tr>
      <w:tr w:rsidR="000818C7" w:rsidRPr="004A11D3" w14:paraId="70ACD0DA" w14:textId="77777777" w:rsidTr="00FE56FD">
        <w:trPr>
          <w:trHeight w:val="100"/>
        </w:trPr>
        <w:tc>
          <w:tcPr>
            <w:tcW w:w="5387" w:type="dxa"/>
            <w:tcBorders>
              <w:top w:val="single" w:sz="4" w:space="0" w:color="auto"/>
              <w:left w:val="nil"/>
              <w:bottom w:val="single" w:sz="4" w:space="0" w:color="auto"/>
              <w:right w:val="single" w:sz="4" w:space="0" w:color="auto"/>
            </w:tcBorders>
          </w:tcPr>
          <w:p w14:paraId="2C9A1898"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Cure time @ 25 °C</w:t>
            </w:r>
          </w:p>
        </w:tc>
        <w:tc>
          <w:tcPr>
            <w:tcW w:w="4961" w:type="dxa"/>
            <w:tcBorders>
              <w:top w:val="single" w:sz="4" w:space="0" w:color="auto"/>
              <w:left w:val="single" w:sz="4" w:space="0" w:color="auto"/>
              <w:bottom w:val="single" w:sz="4" w:space="0" w:color="auto"/>
              <w:right w:val="nil"/>
            </w:tcBorders>
          </w:tcPr>
          <w:p w14:paraId="2EAE52D7"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12 - 20 hours</w:t>
            </w:r>
          </w:p>
        </w:tc>
      </w:tr>
      <w:tr w:rsidR="000818C7" w:rsidRPr="004A11D3" w14:paraId="58C28E96" w14:textId="77777777" w:rsidTr="00FE56FD">
        <w:trPr>
          <w:trHeight w:val="67"/>
        </w:trPr>
        <w:tc>
          <w:tcPr>
            <w:tcW w:w="5387" w:type="dxa"/>
            <w:tcBorders>
              <w:top w:val="single" w:sz="4" w:space="0" w:color="auto"/>
              <w:left w:val="nil"/>
              <w:bottom w:val="single" w:sz="4" w:space="0" w:color="auto"/>
              <w:right w:val="single" w:sz="4" w:space="0" w:color="auto"/>
            </w:tcBorders>
          </w:tcPr>
          <w:p w14:paraId="30D537BA"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Coefficient of expansion – Aggregated for Grouting</w:t>
            </w:r>
          </w:p>
          <w:p w14:paraId="7EC7B036" w14:textId="77777777" w:rsidR="000818C7" w:rsidRPr="004A11D3" w:rsidRDefault="000818C7" w:rsidP="00FE56FD">
            <w:pPr>
              <w:pStyle w:val="NoSpacing"/>
              <w:rPr>
                <w:rFonts w:ascii="Century Gothic" w:hAnsi="Century Gothic" w:cs="Arial"/>
                <w:b/>
                <w:bCs/>
                <w:i/>
                <w:iCs/>
                <w:color w:val="000000"/>
                <w:sz w:val="18"/>
                <w:szCs w:val="18"/>
              </w:rPr>
            </w:pPr>
            <w:r w:rsidRPr="004A11D3">
              <w:rPr>
                <w:rFonts w:ascii="Century Gothic" w:hAnsi="Century Gothic" w:cs="Arial"/>
                <w:b/>
                <w:bCs/>
                <w:i/>
                <w:iCs/>
                <w:color w:val="000000"/>
                <w:sz w:val="18"/>
                <w:szCs w:val="18"/>
              </w:rPr>
              <w:t xml:space="preserve">Slightly More than concrete </w:t>
            </w:r>
          </w:p>
        </w:tc>
        <w:tc>
          <w:tcPr>
            <w:tcW w:w="4961" w:type="dxa"/>
            <w:tcBorders>
              <w:top w:val="single" w:sz="4" w:space="0" w:color="auto"/>
              <w:left w:val="single" w:sz="4" w:space="0" w:color="auto"/>
              <w:bottom w:val="single" w:sz="4" w:space="0" w:color="auto"/>
              <w:right w:val="nil"/>
            </w:tcBorders>
          </w:tcPr>
          <w:p w14:paraId="4DBFF90F"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12-14 x 10</w:t>
            </w:r>
            <w:r w:rsidRPr="004A11D3">
              <w:rPr>
                <w:rFonts w:ascii="Century Gothic" w:hAnsi="Century Gothic"/>
                <w:sz w:val="18"/>
                <w:szCs w:val="18"/>
                <w:vertAlign w:val="superscript"/>
              </w:rPr>
              <w:t>-6</w:t>
            </w:r>
            <w:r w:rsidRPr="004A11D3">
              <w:rPr>
                <w:rFonts w:ascii="Century Gothic" w:hAnsi="Century Gothic"/>
                <w:sz w:val="18"/>
                <w:szCs w:val="18"/>
              </w:rPr>
              <w:t xml:space="preserve"> / °C</w:t>
            </w:r>
          </w:p>
        </w:tc>
      </w:tr>
      <w:tr w:rsidR="000818C7" w:rsidRPr="004A11D3" w14:paraId="5D5313DB" w14:textId="77777777" w:rsidTr="00FE56FD">
        <w:trPr>
          <w:trHeight w:val="94"/>
        </w:trPr>
        <w:tc>
          <w:tcPr>
            <w:tcW w:w="5387" w:type="dxa"/>
            <w:tcBorders>
              <w:top w:val="single" w:sz="4" w:space="0" w:color="auto"/>
              <w:left w:val="nil"/>
              <w:bottom w:val="single" w:sz="4" w:space="0" w:color="auto"/>
              <w:right w:val="single" w:sz="4" w:space="0" w:color="auto"/>
            </w:tcBorders>
          </w:tcPr>
          <w:p w14:paraId="3AE4FE0A"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 xml:space="preserve">Coefficient of expansion - Concrete </w:t>
            </w:r>
          </w:p>
        </w:tc>
        <w:tc>
          <w:tcPr>
            <w:tcW w:w="4961" w:type="dxa"/>
            <w:tcBorders>
              <w:top w:val="single" w:sz="4" w:space="0" w:color="auto"/>
              <w:left w:val="single" w:sz="4" w:space="0" w:color="auto"/>
              <w:bottom w:val="single" w:sz="4" w:space="0" w:color="auto"/>
              <w:right w:val="nil"/>
            </w:tcBorders>
          </w:tcPr>
          <w:p w14:paraId="7DF28E89"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8-12 x 10</w:t>
            </w:r>
            <w:r w:rsidRPr="004A11D3">
              <w:rPr>
                <w:rFonts w:ascii="Century Gothic" w:hAnsi="Century Gothic"/>
                <w:sz w:val="18"/>
                <w:szCs w:val="18"/>
                <w:vertAlign w:val="superscript"/>
              </w:rPr>
              <w:t>-6</w:t>
            </w:r>
            <w:r w:rsidRPr="004A11D3">
              <w:rPr>
                <w:rFonts w:ascii="Century Gothic" w:hAnsi="Century Gothic"/>
                <w:sz w:val="18"/>
                <w:szCs w:val="18"/>
              </w:rPr>
              <w:t xml:space="preserve"> / °C</w:t>
            </w:r>
          </w:p>
        </w:tc>
      </w:tr>
      <w:tr w:rsidR="000818C7" w:rsidRPr="004A11D3" w14:paraId="3B340E17" w14:textId="77777777" w:rsidTr="00FE56FD">
        <w:trPr>
          <w:trHeight w:val="332"/>
        </w:trPr>
        <w:tc>
          <w:tcPr>
            <w:tcW w:w="5387" w:type="dxa"/>
            <w:tcBorders>
              <w:top w:val="single" w:sz="4" w:space="0" w:color="auto"/>
              <w:left w:val="nil"/>
              <w:bottom w:val="single" w:sz="4" w:space="0" w:color="auto"/>
              <w:right w:val="single" w:sz="4" w:space="0" w:color="auto"/>
            </w:tcBorders>
          </w:tcPr>
          <w:p w14:paraId="572D9C96"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 xml:space="preserve">Adhesive strength </w:t>
            </w:r>
          </w:p>
        </w:tc>
        <w:tc>
          <w:tcPr>
            <w:tcW w:w="4961" w:type="dxa"/>
            <w:tcBorders>
              <w:top w:val="single" w:sz="4" w:space="0" w:color="auto"/>
              <w:left w:val="single" w:sz="4" w:space="0" w:color="auto"/>
              <w:bottom w:val="single" w:sz="4" w:space="0" w:color="auto"/>
              <w:right w:val="nil"/>
            </w:tcBorders>
          </w:tcPr>
          <w:p w14:paraId="0BDD1324"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&gt; 1.5 MPa</w:t>
            </w:r>
          </w:p>
        </w:tc>
      </w:tr>
      <w:tr w:rsidR="000818C7" w:rsidRPr="004A11D3" w14:paraId="67B6F0B5" w14:textId="77777777" w:rsidTr="00FE56FD">
        <w:trPr>
          <w:trHeight w:val="233"/>
        </w:trPr>
        <w:tc>
          <w:tcPr>
            <w:tcW w:w="5387" w:type="dxa"/>
            <w:tcBorders>
              <w:top w:val="single" w:sz="4" w:space="0" w:color="auto"/>
              <w:left w:val="nil"/>
              <w:bottom w:val="single" w:sz="4" w:space="0" w:color="auto"/>
              <w:right w:val="single" w:sz="4" w:space="0" w:color="auto"/>
            </w:tcBorders>
          </w:tcPr>
          <w:p w14:paraId="570D632B"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Compressive Strength: </w:t>
            </w:r>
          </w:p>
        </w:tc>
        <w:tc>
          <w:tcPr>
            <w:tcW w:w="4961" w:type="dxa"/>
            <w:tcBorders>
              <w:top w:val="single" w:sz="4" w:space="0" w:color="auto"/>
              <w:left w:val="single" w:sz="4" w:space="0" w:color="auto"/>
              <w:bottom w:val="single" w:sz="4" w:space="0" w:color="auto"/>
              <w:right w:val="nil"/>
            </w:tcBorders>
          </w:tcPr>
          <w:p w14:paraId="37A24828"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13,000 psi (89.6 MPa) – ASTM D695</w:t>
            </w:r>
          </w:p>
        </w:tc>
      </w:tr>
      <w:tr w:rsidR="000818C7" w:rsidRPr="004A11D3" w14:paraId="6609FB13" w14:textId="77777777" w:rsidTr="00FE56FD">
        <w:trPr>
          <w:trHeight w:val="233"/>
        </w:trPr>
        <w:tc>
          <w:tcPr>
            <w:tcW w:w="5387" w:type="dxa"/>
            <w:tcBorders>
              <w:top w:val="single" w:sz="4" w:space="0" w:color="auto"/>
              <w:left w:val="nil"/>
              <w:bottom w:val="single" w:sz="4" w:space="0" w:color="auto"/>
              <w:right w:val="single" w:sz="4" w:space="0" w:color="auto"/>
            </w:tcBorders>
          </w:tcPr>
          <w:p w14:paraId="703D4936"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Flexural Strength: </w:t>
            </w:r>
          </w:p>
        </w:tc>
        <w:tc>
          <w:tcPr>
            <w:tcW w:w="4961" w:type="dxa"/>
            <w:tcBorders>
              <w:top w:val="single" w:sz="4" w:space="0" w:color="auto"/>
              <w:left w:val="single" w:sz="4" w:space="0" w:color="auto"/>
              <w:bottom w:val="single" w:sz="4" w:space="0" w:color="auto"/>
              <w:right w:val="nil"/>
            </w:tcBorders>
          </w:tcPr>
          <w:p w14:paraId="7A2E8750"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5,500 psi (37.9 MPa) – ASTM D790.</w:t>
            </w:r>
          </w:p>
        </w:tc>
      </w:tr>
      <w:tr w:rsidR="000818C7" w:rsidRPr="004A11D3" w14:paraId="54AFCB22" w14:textId="77777777" w:rsidTr="00FE56FD">
        <w:trPr>
          <w:trHeight w:val="277"/>
        </w:trPr>
        <w:tc>
          <w:tcPr>
            <w:tcW w:w="5387" w:type="dxa"/>
            <w:tcBorders>
              <w:top w:val="single" w:sz="4" w:space="0" w:color="auto"/>
              <w:left w:val="nil"/>
              <w:bottom w:val="single" w:sz="4" w:space="0" w:color="auto"/>
              <w:right w:val="single" w:sz="4" w:space="0" w:color="auto"/>
            </w:tcBorders>
          </w:tcPr>
          <w:p w14:paraId="27F20137"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Adhesion to Steel:</w:t>
            </w:r>
          </w:p>
        </w:tc>
        <w:tc>
          <w:tcPr>
            <w:tcW w:w="4961" w:type="dxa"/>
            <w:tcBorders>
              <w:top w:val="single" w:sz="4" w:space="0" w:color="auto"/>
              <w:left w:val="single" w:sz="4" w:space="0" w:color="auto"/>
              <w:bottom w:val="single" w:sz="4" w:space="0" w:color="auto"/>
              <w:right w:val="nil"/>
            </w:tcBorders>
          </w:tcPr>
          <w:p w14:paraId="0A255162"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2,700 psi (18.62 MPa) – ASTM D1002</w:t>
            </w:r>
          </w:p>
        </w:tc>
      </w:tr>
      <w:tr w:rsidR="000818C7" w:rsidRPr="004A11D3" w14:paraId="266F71BD" w14:textId="77777777" w:rsidTr="00FE56FD">
        <w:trPr>
          <w:trHeight w:val="78"/>
        </w:trPr>
        <w:tc>
          <w:tcPr>
            <w:tcW w:w="5387" w:type="dxa"/>
            <w:tcBorders>
              <w:top w:val="single" w:sz="4" w:space="0" w:color="auto"/>
              <w:left w:val="nil"/>
              <w:bottom w:val="single" w:sz="4" w:space="0" w:color="auto"/>
              <w:right w:val="single" w:sz="4" w:space="0" w:color="auto"/>
            </w:tcBorders>
          </w:tcPr>
          <w:p w14:paraId="7710A978"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Abrasion Resistance: </w:t>
            </w:r>
          </w:p>
          <w:p w14:paraId="554263CB" w14:textId="77777777" w:rsidR="000818C7" w:rsidRPr="004A11D3" w:rsidRDefault="000818C7" w:rsidP="00FE56FD">
            <w:pPr>
              <w:pStyle w:val="NoSpacing"/>
              <w:rPr>
                <w:rFonts w:ascii="Century Gothic" w:hAnsi="Century Gothic"/>
                <w:b/>
                <w:bCs/>
                <w:sz w:val="18"/>
                <w:szCs w:val="18"/>
              </w:rPr>
            </w:pPr>
          </w:p>
        </w:tc>
        <w:tc>
          <w:tcPr>
            <w:tcW w:w="4961" w:type="dxa"/>
            <w:tcBorders>
              <w:top w:val="single" w:sz="4" w:space="0" w:color="auto"/>
              <w:left w:val="single" w:sz="4" w:space="0" w:color="auto"/>
              <w:bottom w:val="single" w:sz="4" w:space="0" w:color="auto"/>
              <w:right w:val="nil"/>
            </w:tcBorders>
          </w:tcPr>
          <w:p w14:paraId="6EFB3EAE"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820 mm³ per 1,000 cycles – ASTM D4060</w:t>
            </w:r>
          </w:p>
          <w:p w14:paraId="37A0948B"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14 mm³ per 1,000 cycles – ASTM D4060.</w:t>
            </w:r>
          </w:p>
        </w:tc>
      </w:tr>
      <w:tr w:rsidR="000818C7" w:rsidRPr="004A11D3" w14:paraId="522D25A8" w14:textId="77777777" w:rsidTr="00FE56FD">
        <w:trPr>
          <w:trHeight w:val="89"/>
        </w:trPr>
        <w:tc>
          <w:tcPr>
            <w:tcW w:w="5387" w:type="dxa"/>
            <w:tcBorders>
              <w:top w:val="single" w:sz="4" w:space="0" w:color="auto"/>
              <w:left w:val="nil"/>
              <w:bottom w:val="single" w:sz="4" w:space="0" w:color="auto"/>
              <w:right w:val="single" w:sz="4" w:space="0" w:color="auto"/>
            </w:tcBorders>
          </w:tcPr>
          <w:p w14:paraId="1C6B1FF3"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Heat Distortion Temperature: </w:t>
            </w:r>
          </w:p>
        </w:tc>
        <w:tc>
          <w:tcPr>
            <w:tcW w:w="4961" w:type="dxa"/>
            <w:tcBorders>
              <w:top w:val="single" w:sz="4" w:space="0" w:color="auto"/>
              <w:left w:val="single" w:sz="4" w:space="0" w:color="auto"/>
              <w:bottom w:val="single" w:sz="4" w:space="0" w:color="auto"/>
              <w:right w:val="nil"/>
            </w:tcBorders>
          </w:tcPr>
          <w:p w14:paraId="54B58145"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97°F (36°C) – ASTM D648.</w:t>
            </w:r>
          </w:p>
        </w:tc>
      </w:tr>
      <w:tr w:rsidR="000818C7" w:rsidRPr="004A11D3" w14:paraId="0FA31169" w14:textId="77777777" w:rsidTr="00FE56FD">
        <w:trPr>
          <w:trHeight w:val="144"/>
        </w:trPr>
        <w:tc>
          <w:tcPr>
            <w:tcW w:w="5387" w:type="dxa"/>
            <w:tcBorders>
              <w:top w:val="single" w:sz="4" w:space="0" w:color="auto"/>
              <w:left w:val="nil"/>
              <w:bottom w:val="single" w:sz="4" w:space="0" w:color="auto"/>
              <w:right w:val="single" w:sz="4" w:space="0" w:color="auto"/>
            </w:tcBorders>
          </w:tcPr>
          <w:p w14:paraId="290A85F5"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Thermal Conductivity: </w:t>
            </w:r>
          </w:p>
        </w:tc>
        <w:tc>
          <w:tcPr>
            <w:tcW w:w="4961" w:type="dxa"/>
            <w:tcBorders>
              <w:top w:val="single" w:sz="4" w:space="0" w:color="auto"/>
              <w:left w:val="single" w:sz="4" w:space="0" w:color="auto"/>
              <w:bottom w:val="single" w:sz="4" w:space="0" w:color="auto"/>
              <w:right w:val="nil"/>
            </w:tcBorders>
          </w:tcPr>
          <w:p w14:paraId="13C1DF60"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1.9 W/</w:t>
            </w:r>
            <w:proofErr w:type="spellStart"/>
            <w:r w:rsidRPr="004A11D3">
              <w:rPr>
                <w:rFonts w:ascii="Century Gothic" w:hAnsi="Century Gothic"/>
                <w:sz w:val="18"/>
                <w:szCs w:val="18"/>
              </w:rPr>
              <w:t>mK</w:t>
            </w:r>
            <w:proofErr w:type="spellEnd"/>
            <w:r w:rsidRPr="004A11D3">
              <w:rPr>
                <w:rFonts w:ascii="Century Gothic" w:hAnsi="Century Gothic"/>
                <w:sz w:val="18"/>
                <w:szCs w:val="18"/>
              </w:rPr>
              <w:t xml:space="preserve"> – BS 874.</w:t>
            </w:r>
          </w:p>
        </w:tc>
      </w:tr>
      <w:tr w:rsidR="000818C7" w:rsidRPr="004A11D3" w14:paraId="4FBFD4F0" w14:textId="77777777" w:rsidTr="00FE56FD">
        <w:trPr>
          <w:trHeight w:val="114"/>
        </w:trPr>
        <w:tc>
          <w:tcPr>
            <w:tcW w:w="5387" w:type="dxa"/>
            <w:tcBorders>
              <w:top w:val="single" w:sz="4" w:space="0" w:color="auto"/>
              <w:left w:val="nil"/>
              <w:bottom w:val="single" w:sz="4" w:space="0" w:color="auto"/>
              <w:right w:val="single" w:sz="4" w:space="0" w:color="auto"/>
            </w:tcBorders>
          </w:tcPr>
          <w:p w14:paraId="7DDFB112"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Coefficient of Thermal Expansion: </w:t>
            </w:r>
          </w:p>
        </w:tc>
        <w:tc>
          <w:tcPr>
            <w:tcW w:w="4961" w:type="dxa"/>
            <w:tcBorders>
              <w:top w:val="single" w:sz="4" w:space="0" w:color="auto"/>
              <w:left w:val="single" w:sz="4" w:space="0" w:color="auto"/>
              <w:bottom w:val="single" w:sz="4" w:space="0" w:color="auto"/>
              <w:right w:val="nil"/>
            </w:tcBorders>
          </w:tcPr>
          <w:p w14:paraId="09990E22"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28.2 ppm/°C – ASTM E228.</w:t>
            </w:r>
          </w:p>
        </w:tc>
      </w:tr>
      <w:tr w:rsidR="000818C7" w:rsidRPr="004A11D3" w14:paraId="27D061DE" w14:textId="77777777" w:rsidTr="00FE56FD">
        <w:trPr>
          <w:trHeight w:val="92"/>
        </w:trPr>
        <w:tc>
          <w:tcPr>
            <w:tcW w:w="5387" w:type="dxa"/>
            <w:tcBorders>
              <w:top w:val="single" w:sz="4" w:space="0" w:color="auto"/>
              <w:left w:val="nil"/>
              <w:bottom w:val="single" w:sz="4" w:space="0" w:color="auto"/>
              <w:right w:val="single" w:sz="4" w:space="0" w:color="auto"/>
            </w:tcBorders>
          </w:tcPr>
          <w:p w14:paraId="0D58E9EF"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Dielectric Strength: </w:t>
            </w:r>
          </w:p>
        </w:tc>
        <w:tc>
          <w:tcPr>
            <w:tcW w:w="4961" w:type="dxa"/>
            <w:tcBorders>
              <w:top w:val="single" w:sz="4" w:space="0" w:color="auto"/>
              <w:left w:val="single" w:sz="4" w:space="0" w:color="auto"/>
              <w:bottom w:val="single" w:sz="4" w:space="0" w:color="auto"/>
              <w:right w:val="nil"/>
            </w:tcBorders>
          </w:tcPr>
          <w:p w14:paraId="27133B22"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142.5 volts/mil (5700 volts/mm) – ASTM D149.</w:t>
            </w:r>
          </w:p>
        </w:tc>
      </w:tr>
      <w:tr w:rsidR="000818C7" w:rsidRPr="004A11D3" w14:paraId="6E3F3B62" w14:textId="77777777" w:rsidTr="00FE56FD">
        <w:trPr>
          <w:trHeight w:val="166"/>
        </w:trPr>
        <w:tc>
          <w:tcPr>
            <w:tcW w:w="5387" w:type="dxa"/>
            <w:tcBorders>
              <w:top w:val="single" w:sz="4" w:space="0" w:color="auto"/>
              <w:left w:val="nil"/>
              <w:bottom w:val="single" w:sz="4" w:space="0" w:color="auto"/>
              <w:right w:val="single" w:sz="4" w:space="0" w:color="auto"/>
            </w:tcBorders>
          </w:tcPr>
          <w:p w14:paraId="00474550"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Volume Resistivity: </w:t>
            </w:r>
          </w:p>
        </w:tc>
        <w:tc>
          <w:tcPr>
            <w:tcW w:w="4961" w:type="dxa"/>
            <w:tcBorders>
              <w:top w:val="single" w:sz="4" w:space="0" w:color="auto"/>
              <w:left w:val="single" w:sz="4" w:space="0" w:color="auto"/>
              <w:bottom w:val="single" w:sz="4" w:space="0" w:color="auto"/>
              <w:right w:val="nil"/>
            </w:tcBorders>
          </w:tcPr>
          <w:p w14:paraId="493AC25D"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 xml:space="preserve">1.0 × 10¹³ </w:t>
            </w:r>
            <w:proofErr w:type="spellStart"/>
            <w:r w:rsidRPr="004A11D3">
              <w:rPr>
                <w:rFonts w:ascii="Century Gothic" w:hAnsi="Century Gothic"/>
                <w:sz w:val="18"/>
                <w:szCs w:val="18"/>
              </w:rPr>
              <w:t>ohm·cm</w:t>
            </w:r>
            <w:proofErr w:type="spellEnd"/>
            <w:r w:rsidRPr="004A11D3">
              <w:rPr>
                <w:rFonts w:ascii="Century Gothic" w:hAnsi="Century Gothic"/>
                <w:sz w:val="18"/>
                <w:szCs w:val="18"/>
              </w:rPr>
              <w:t xml:space="preserve"> – ASTM D257.</w:t>
            </w:r>
          </w:p>
        </w:tc>
      </w:tr>
      <w:tr w:rsidR="000818C7" w:rsidRPr="004A11D3" w14:paraId="7123826D" w14:textId="77777777" w:rsidTr="00FE56FD">
        <w:trPr>
          <w:trHeight w:val="244"/>
        </w:trPr>
        <w:tc>
          <w:tcPr>
            <w:tcW w:w="5387" w:type="dxa"/>
            <w:tcBorders>
              <w:top w:val="single" w:sz="4" w:space="0" w:color="auto"/>
              <w:left w:val="nil"/>
              <w:bottom w:val="single" w:sz="4" w:space="0" w:color="auto"/>
              <w:right w:val="single" w:sz="4" w:space="0" w:color="auto"/>
            </w:tcBorders>
          </w:tcPr>
          <w:p w14:paraId="0AD5FF6A" w14:textId="77777777" w:rsidR="000818C7" w:rsidRPr="004A11D3" w:rsidRDefault="000818C7" w:rsidP="00FE56FD">
            <w:pPr>
              <w:pStyle w:val="NoSpacing"/>
              <w:rPr>
                <w:rFonts w:ascii="Century Gothic" w:hAnsi="Century Gothic"/>
                <w:b/>
                <w:bCs/>
                <w:sz w:val="18"/>
                <w:szCs w:val="18"/>
              </w:rPr>
            </w:pPr>
            <w:r w:rsidRPr="004A11D3">
              <w:rPr>
                <w:rFonts w:ascii="Century Gothic" w:hAnsi="Century Gothic"/>
                <w:b/>
                <w:bCs/>
                <w:sz w:val="18"/>
                <w:szCs w:val="18"/>
              </w:rPr>
              <w:t xml:space="preserve">Tensile strength </w:t>
            </w:r>
          </w:p>
        </w:tc>
        <w:tc>
          <w:tcPr>
            <w:tcW w:w="4961" w:type="dxa"/>
            <w:tcBorders>
              <w:top w:val="single" w:sz="4" w:space="0" w:color="auto"/>
              <w:left w:val="single" w:sz="4" w:space="0" w:color="auto"/>
              <w:bottom w:val="single" w:sz="4" w:space="0" w:color="auto"/>
              <w:right w:val="nil"/>
            </w:tcBorders>
          </w:tcPr>
          <w:p w14:paraId="4EB42CB2"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7 MPa</w:t>
            </w:r>
          </w:p>
        </w:tc>
      </w:tr>
      <w:tr w:rsidR="000818C7" w:rsidRPr="004A11D3" w14:paraId="62DD1FDC" w14:textId="77777777" w:rsidTr="00FE56FD">
        <w:trPr>
          <w:trHeight w:val="155"/>
        </w:trPr>
        <w:tc>
          <w:tcPr>
            <w:tcW w:w="5387" w:type="dxa"/>
            <w:tcBorders>
              <w:top w:val="single" w:sz="4" w:space="0" w:color="auto"/>
              <w:left w:val="nil"/>
              <w:bottom w:val="single" w:sz="4" w:space="0" w:color="auto"/>
              <w:right w:val="single" w:sz="4" w:space="0" w:color="auto"/>
            </w:tcBorders>
          </w:tcPr>
          <w:p w14:paraId="7A4F80A9"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 xml:space="preserve">Elastic Modulus </w:t>
            </w:r>
          </w:p>
        </w:tc>
        <w:tc>
          <w:tcPr>
            <w:tcW w:w="4961" w:type="dxa"/>
            <w:tcBorders>
              <w:top w:val="single" w:sz="4" w:space="0" w:color="auto"/>
              <w:left w:val="single" w:sz="4" w:space="0" w:color="auto"/>
              <w:bottom w:val="single" w:sz="4" w:space="0" w:color="auto"/>
              <w:right w:val="nil"/>
            </w:tcBorders>
          </w:tcPr>
          <w:p w14:paraId="5707D758"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 xml:space="preserve">2 </w:t>
            </w:r>
            <w:proofErr w:type="spellStart"/>
            <w:r w:rsidRPr="004A11D3">
              <w:rPr>
                <w:rFonts w:ascii="Century Gothic" w:hAnsi="Century Gothic"/>
                <w:sz w:val="18"/>
                <w:szCs w:val="18"/>
              </w:rPr>
              <w:t>GPa</w:t>
            </w:r>
            <w:proofErr w:type="spellEnd"/>
          </w:p>
        </w:tc>
      </w:tr>
      <w:tr w:rsidR="000818C7" w:rsidRPr="004A11D3" w14:paraId="3A30FE43" w14:textId="77777777" w:rsidTr="00FE56FD">
        <w:trPr>
          <w:trHeight w:val="255"/>
        </w:trPr>
        <w:tc>
          <w:tcPr>
            <w:tcW w:w="5387" w:type="dxa"/>
            <w:tcBorders>
              <w:top w:val="single" w:sz="4" w:space="0" w:color="auto"/>
              <w:left w:val="nil"/>
              <w:bottom w:val="single" w:sz="4" w:space="0" w:color="auto"/>
              <w:right w:val="single" w:sz="4" w:space="0" w:color="auto"/>
            </w:tcBorders>
          </w:tcPr>
          <w:p w14:paraId="581C3368"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 xml:space="preserve">Compressive strength </w:t>
            </w:r>
          </w:p>
        </w:tc>
        <w:tc>
          <w:tcPr>
            <w:tcW w:w="4961" w:type="dxa"/>
            <w:tcBorders>
              <w:top w:val="single" w:sz="4" w:space="0" w:color="auto"/>
              <w:left w:val="single" w:sz="4" w:space="0" w:color="auto"/>
              <w:bottom w:val="single" w:sz="4" w:space="0" w:color="auto"/>
              <w:right w:val="nil"/>
            </w:tcBorders>
          </w:tcPr>
          <w:p w14:paraId="4CECF99E"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45 - 55 MPa</w:t>
            </w:r>
          </w:p>
        </w:tc>
      </w:tr>
      <w:tr w:rsidR="000818C7" w:rsidRPr="004A11D3" w14:paraId="59854644" w14:textId="77777777" w:rsidTr="00FE56FD">
        <w:trPr>
          <w:trHeight w:val="288"/>
        </w:trPr>
        <w:tc>
          <w:tcPr>
            <w:tcW w:w="5387" w:type="dxa"/>
            <w:tcBorders>
              <w:top w:val="single" w:sz="4" w:space="0" w:color="auto"/>
              <w:left w:val="nil"/>
              <w:bottom w:val="single" w:sz="4" w:space="0" w:color="auto"/>
              <w:right w:val="single" w:sz="4" w:space="0" w:color="auto"/>
            </w:tcBorders>
          </w:tcPr>
          <w:p w14:paraId="04971E58"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 xml:space="preserve">Temperature resistance </w:t>
            </w:r>
          </w:p>
        </w:tc>
        <w:tc>
          <w:tcPr>
            <w:tcW w:w="4961" w:type="dxa"/>
            <w:tcBorders>
              <w:top w:val="single" w:sz="4" w:space="0" w:color="auto"/>
              <w:left w:val="single" w:sz="4" w:space="0" w:color="auto"/>
              <w:bottom w:val="single" w:sz="4" w:space="0" w:color="auto"/>
              <w:right w:val="nil"/>
            </w:tcBorders>
          </w:tcPr>
          <w:p w14:paraId="3473CCD1"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-20 °C to &gt;250 °C</w:t>
            </w:r>
          </w:p>
        </w:tc>
      </w:tr>
      <w:tr w:rsidR="000818C7" w:rsidRPr="004A11D3" w14:paraId="4A6E7E5F" w14:textId="77777777" w:rsidTr="00FE56FD">
        <w:trPr>
          <w:trHeight w:val="100"/>
        </w:trPr>
        <w:tc>
          <w:tcPr>
            <w:tcW w:w="5387" w:type="dxa"/>
            <w:tcBorders>
              <w:top w:val="single" w:sz="4" w:space="0" w:color="auto"/>
              <w:left w:val="nil"/>
              <w:bottom w:val="single" w:sz="4" w:space="0" w:color="auto"/>
              <w:right w:val="single" w:sz="4" w:space="0" w:color="auto"/>
            </w:tcBorders>
          </w:tcPr>
          <w:p w14:paraId="68E57E76" w14:textId="77777777" w:rsidR="000818C7" w:rsidRPr="004A11D3" w:rsidRDefault="000818C7" w:rsidP="00FE56FD">
            <w:pPr>
              <w:pStyle w:val="NoSpacing"/>
              <w:rPr>
                <w:rFonts w:ascii="Century Gothic" w:hAnsi="Century Gothic" w:cs="Arial"/>
                <w:b/>
                <w:bCs/>
                <w:color w:val="000000"/>
                <w:sz w:val="18"/>
                <w:szCs w:val="18"/>
              </w:rPr>
            </w:pPr>
            <w:r w:rsidRPr="004A11D3">
              <w:rPr>
                <w:rFonts w:ascii="Century Gothic" w:hAnsi="Century Gothic"/>
                <w:b/>
                <w:bCs/>
                <w:sz w:val="18"/>
                <w:szCs w:val="18"/>
              </w:rPr>
              <w:t xml:space="preserve">Hardness (Shore D) </w:t>
            </w:r>
          </w:p>
        </w:tc>
        <w:tc>
          <w:tcPr>
            <w:tcW w:w="4961" w:type="dxa"/>
            <w:tcBorders>
              <w:top w:val="single" w:sz="4" w:space="0" w:color="auto"/>
              <w:left w:val="single" w:sz="4" w:space="0" w:color="auto"/>
              <w:bottom w:val="single" w:sz="4" w:space="0" w:color="auto"/>
              <w:right w:val="nil"/>
            </w:tcBorders>
          </w:tcPr>
          <w:p w14:paraId="473153F3" w14:textId="77777777" w:rsidR="000818C7" w:rsidRPr="004A11D3" w:rsidRDefault="000818C7" w:rsidP="00FE56FD">
            <w:pPr>
              <w:pStyle w:val="NoSpacing"/>
              <w:rPr>
                <w:rFonts w:ascii="Century Gothic" w:hAnsi="Century Gothic" w:cs="Arial"/>
                <w:color w:val="000000"/>
                <w:sz w:val="18"/>
                <w:szCs w:val="18"/>
              </w:rPr>
            </w:pPr>
            <w:r w:rsidRPr="004A11D3">
              <w:rPr>
                <w:rFonts w:ascii="Century Gothic" w:hAnsi="Century Gothic"/>
                <w:sz w:val="18"/>
                <w:szCs w:val="18"/>
              </w:rPr>
              <w:t>80 (7 days)</w:t>
            </w:r>
          </w:p>
        </w:tc>
      </w:tr>
    </w:tbl>
    <w:p w14:paraId="49639A53" w14:textId="77777777" w:rsidR="000818C7" w:rsidRPr="004A11D3" w:rsidRDefault="000818C7" w:rsidP="00F62F06">
      <w:pPr>
        <w:rPr>
          <w:rFonts w:ascii="Century Gothic" w:hAnsi="Century Gothic"/>
          <w:kern w:val="2"/>
          <w:sz w:val="18"/>
          <w:szCs w:val="18"/>
          <w14:ligatures w14:val="standardContextual"/>
        </w:rPr>
      </w:pPr>
    </w:p>
    <w:p w14:paraId="3779A9E0" w14:textId="77777777" w:rsidR="000818C7" w:rsidRPr="004A11D3" w:rsidRDefault="000818C7" w:rsidP="000818C7">
      <w:pPr>
        <w:pStyle w:val="NoSpacing"/>
        <w:shd w:val="clear" w:color="auto" w:fill="1A9BBB"/>
        <w:rPr>
          <w:rFonts w:ascii="Century Gothic" w:hAnsi="Century Gothic" w:cs="Calibri Light"/>
          <w:sz w:val="18"/>
          <w:szCs w:val="18"/>
        </w:rPr>
      </w:pPr>
      <w:r w:rsidRPr="004A11D3">
        <w:rPr>
          <w:rFonts w:ascii="Century Gothic" w:hAnsi="Century Gothic" w:cs="Calibri Light"/>
          <w:sz w:val="18"/>
          <w:szCs w:val="18"/>
        </w:rPr>
        <w:t>CHEMICAL RESISTANCE</w:t>
      </w:r>
    </w:p>
    <w:p w14:paraId="422130D1" w14:textId="5176D54F" w:rsidR="000818C7" w:rsidRPr="004A11D3" w:rsidRDefault="000818C7" w:rsidP="000818C7">
      <w:pPr>
        <w:rPr>
          <w:rFonts w:ascii="Century Gothic" w:hAnsi="Century Gothic"/>
          <w:kern w:val="2"/>
          <w:sz w:val="18"/>
          <w:szCs w:val="18"/>
          <w14:ligatures w14:val="standardContextual"/>
        </w:rPr>
      </w:pPr>
      <w:r w:rsidRPr="004A11D3">
        <w:rPr>
          <w:rFonts w:ascii="Century Gothic" w:hAnsi="Century Gothic"/>
          <w:sz w:val="18"/>
          <w:szCs w:val="18"/>
        </w:rPr>
        <w:t xml:space="preserve">1014ER exhibits excellent resistance to </w:t>
      </w:r>
      <w:r w:rsidRPr="004A11D3">
        <w:rPr>
          <w:rFonts w:ascii="Century Gothic" w:hAnsi="Century Gothic"/>
          <w:b/>
          <w:bCs/>
          <w:sz w:val="18"/>
          <w:szCs w:val="18"/>
        </w:rPr>
        <w:t>Acids, Alkalis and Solvents</w:t>
      </w:r>
    </w:p>
    <w:tbl>
      <w:tblPr>
        <w:tblStyle w:val="TableGrid"/>
        <w:tblpPr w:leftFromText="180" w:rightFromText="180" w:vertAnchor="text" w:horzAnchor="margin" w:tblpXSpec="center" w:tblpY="100"/>
        <w:tblW w:w="0" w:type="auto"/>
        <w:tblLook w:val="04A0" w:firstRow="1" w:lastRow="0" w:firstColumn="1" w:lastColumn="0" w:noHBand="0" w:noVBand="1"/>
      </w:tblPr>
      <w:tblGrid>
        <w:gridCol w:w="789"/>
        <w:gridCol w:w="57"/>
        <w:gridCol w:w="1276"/>
        <w:gridCol w:w="1842"/>
        <w:gridCol w:w="2694"/>
      </w:tblGrid>
      <w:tr w:rsidR="002B2F10" w:rsidRPr="004A11D3" w14:paraId="3597D61E" w14:textId="77777777" w:rsidTr="002B2F10">
        <w:tc>
          <w:tcPr>
            <w:tcW w:w="789" w:type="dxa"/>
            <w:tcBorders>
              <w:top w:val="single" w:sz="4" w:space="0" w:color="auto"/>
              <w:left w:val="single" w:sz="4" w:space="0" w:color="auto"/>
              <w:bottom w:val="single" w:sz="4" w:space="0" w:color="auto"/>
              <w:right w:val="single" w:sz="4" w:space="0" w:color="auto"/>
            </w:tcBorders>
            <w:shd w:val="clear" w:color="auto" w:fill="BD275B"/>
          </w:tcPr>
          <w:p w14:paraId="2CF549DD" w14:textId="77777777" w:rsidR="002B2F10" w:rsidRPr="004A11D3" w:rsidRDefault="002B2F10" w:rsidP="002B2F10">
            <w:pPr>
              <w:jc w:val="both"/>
              <w:rPr>
                <w:rFonts w:ascii="Century Gothic" w:hAnsi="Century Gothic"/>
                <w:b/>
                <w:bCs/>
                <w:sz w:val="18"/>
                <w:szCs w:val="18"/>
              </w:rPr>
            </w:pPr>
            <w:r w:rsidRPr="004A11D3">
              <w:rPr>
                <w:rFonts w:ascii="Century Gothic" w:hAnsi="Century Gothic"/>
                <w:b/>
                <w:bCs/>
                <w:sz w:val="18"/>
                <w:szCs w:val="18"/>
              </w:rPr>
              <w:t>Media</w:t>
            </w:r>
          </w:p>
        </w:tc>
        <w:tc>
          <w:tcPr>
            <w:tcW w:w="3175" w:type="dxa"/>
            <w:gridSpan w:val="3"/>
            <w:tcBorders>
              <w:top w:val="single" w:sz="4" w:space="0" w:color="auto"/>
              <w:left w:val="single" w:sz="4" w:space="0" w:color="auto"/>
              <w:bottom w:val="single" w:sz="4" w:space="0" w:color="auto"/>
              <w:right w:val="single" w:sz="4" w:space="0" w:color="auto"/>
            </w:tcBorders>
            <w:shd w:val="clear" w:color="auto" w:fill="BD275B"/>
            <w:hideMark/>
          </w:tcPr>
          <w:p w14:paraId="591F6A8A" w14:textId="77777777" w:rsidR="002B2F10" w:rsidRPr="004A11D3" w:rsidRDefault="002B2F10" w:rsidP="002B2F10">
            <w:pPr>
              <w:jc w:val="both"/>
              <w:rPr>
                <w:rFonts w:ascii="Century Gothic" w:hAnsi="Century Gothic"/>
                <w:b/>
                <w:sz w:val="18"/>
                <w:szCs w:val="18"/>
              </w:rPr>
            </w:pPr>
            <w:r w:rsidRPr="004A11D3">
              <w:rPr>
                <w:rFonts w:ascii="Century Gothic" w:hAnsi="Century Gothic"/>
                <w:b/>
                <w:sz w:val="18"/>
                <w:szCs w:val="18"/>
              </w:rPr>
              <w:t>Reagent</w:t>
            </w:r>
          </w:p>
        </w:tc>
        <w:tc>
          <w:tcPr>
            <w:tcW w:w="2694" w:type="dxa"/>
            <w:tcBorders>
              <w:top w:val="single" w:sz="4" w:space="0" w:color="auto"/>
              <w:left w:val="single" w:sz="4" w:space="0" w:color="auto"/>
              <w:bottom w:val="single" w:sz="4" w:space="0" w:color="auto"/>
              <w:right w:val="single" w:sz="4" w:space="0" w:color="auto"/>
            </w:tcBorders>
            <w:shd w:val="clear" w:color="auto" w:fill="BD275B"/>
            <w:hideMark/>
          </w:tcPr>
          <w:p w14:paraId="2547265F" w14:textId="77777777" w:rsidR="002B2F10" w:rsidRPr="004A11D3" w:rsidRDefault="002B2F10" w:rsidP="002B2F10">
            <w:pPr>
              <w:jc w:val="center"/>
              <w:rPr>
                <w:rFonts w:ascii="Century Gothic" w:hAnsi="Century Gothic"/>
                <w:b/>
                <w:sz w:val="18"/>
                <w:szCs w:val="18"/>
              </w:rPr>
            </w:pPr>
            <w:r w:rsidRPr="004A11D3">
              <w:rPr>
                <w:rFonts w:ascii="Century Gothic" w:hAnsi="Century Gothic"/>
                <w:b/>
                <w:sz w:val="18"/>
                <w:szCs w:val="18"/>
              </w:rPr>
              <w:t>Rating</w:t>
            </w:r>
          </w:p>
        </w:tc>
      </w:tr>
      <w:tr w:rsidR="002B2F10" w:rsidRPr="004A11D3" w14:paraId="3B161A11" w14:textId="77777777" w:rsidTr="002B2F10">
        <w:tc>
          <w:tcPr>
            <w:tcW w:w="789" w:type="dxa"/>
            <w:vMerge w:val="restart"/>
            <w:tcBorders>
              <w:top w:val="single" w:sz="4" w:space="0" w:color="auto"/>
              <w:left w:val="single" w:sz="4" w:space="0" w:color="auto"/>
              <w:bottom w:val="single" w:sz="4" w:space="0" w:color="auto"/>
              <w:right w:val="single" w:sz="4" w:space="0" w:color="auto"/>
            </w:tcBorders>
            <w:shd w:val="clear" w:color="auto" w:fill="7FAD4D"/>
            <w:textDirection w:val="btLr"/>
            <w:vAlign w:val="center"/>
            <w:hideMark/>
          </w:tcPr>
          <w:p w14:paraId="1CFDFAF1" w14:textId="77777777" w:rsidR="002B2F10" w:rsidRPr="004A11D3" w:rsidRDefault="002B2F10" w:rsidP="002B2F10">
            <w:pPr>
              <w:ind w:left="113" w:right="113"/>
              <w:jc w:val="center"/>
              <w:rPr>
                <w:rFonts w:ascii="Century Gothic" w:hAnsi="Century Gothic"/>
                <w:sz w:val="18"/>
                <w:szCs w:val="18"/>
              </w:rPr>
            </w:pPr>
            <w:r w:rsidRPr="004A11D3">
              <w:rPr>
                <w:rFonts w:ascii="Century Gothic" w:hAnsi="Century Gothic"/>
                <w:sz w:val="18"/>
                <w:szCs w:val="18"/>
              </w:rPr>
              <w:t>Acids</w:t>
            </w:r>
          </w:p>
        </w:tc>
        <w:tc>
          <w:tcPr>
            <w:tcW w:w="3175" w:type="dxa"/>
            <w:gridSpan w:val="3"/>
            <w:tcBorders>
              <w:top w:val="single" w:sz="4" w:space="0" w:color="auto"/>
              <w:left w:val="single" w:sz="4" w:space="0" w:color="auto"/>
              <w:bottom w:val="single" w:sz="4" w:space="0" w:color="auto"/>
              <w:right w:val="single" w:sz="4" w:space="0" w:color="auto"/>
            </w:tcBorders>
            <w:hideMark/>
          </w:tcPr>
          <w:p w14:paraId="5690B250"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Hydrochloric Acid</w:t>
            </w:r>
          </w:p>
        </w:tc>
        <w:tc>
          <w:tcPr>
            <w:tcW w:w="2694" w:type="dxa"/>
            <w:tcBorders>
              <w:top w:val="single" w:sz="4" w:space="0" w:color="auto"/>
              <w:left w:val="single" w:sz="4" w:space="0" w:color="auto"/>
              <w:bottom w:val="single" w:sz="4" w:space="0" w:color="auto"/>
              <w:right w:val="single" w:sz="4" w:space="0" w:color="auto"/>
            </w:tcBorders>
            <w:hideMark/>
          </w:tcPr>
          <w:p w14:paraId="08157AD6"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7F94C36F" w14:textId="77777777" w:rsidTr="002B2F10">
        <w:tc>
          <w:tcPr>
            <w:tcW w:w="0" w:type="auto"/>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59F2CC1A"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4" w:space="0" w:color="auto"/>
              <w:left w:val="single" w:sz="4" w:space="0" w:color="auto"/>
              <w:bottom w:val="single" w:sz="4" w:space="0" w:color="auto"/>
              <w:right w:val="single" w:sz="4" w:space="0" w:color="auto"/>
            </w:tcBorders>
            <w:hideMark/>
          </w:tcPr>
          <w:p w14:paraId="528CD7B0"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Sulphuric Acid</w:t>
            </w:r>
          </w:p>
        </w:tc>
        <w:tc>
          <w:tcPr>
            <w:tcW w:w="2694" w:type="dxa"/>
            <w:tcBorders>
              <w:top w:val="single" w:sz="4" w:space="0" w:color="auto"/>
              <w:left w:val="single" w:sz="4" w:space="0" w:color="auto"/>
              <w:bottom w:val="single" w:sz="4" w:space="0" w:color="auto"/>
              <w:right w:val="single" w:sz="4" w:space="0" w:color="auto"/>
            </w:tcBorders>
            <w:hideMark/>
          </w:tcPr>
          <w:p w14:paraId="003B5767"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B</w:t>
            </w:r>
          </w:p>
        </w:tc>
      </w:tr>
      <w:tr w:rsidR="002B2F10" w:rsidRPr="004A11D3" w14:paraId="679825F7" w14:textId="77777777" w:rsidTr="002B2F10">
        <w:tc>
          <w:tcPr>
            <w:tcW w:w="0" w:type="auto"/>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091A824C"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4" w:space="0" w:color="auto"/>
              <w:left w:val="single" w:sz="4" w:space="0" w:color="auto"/>
              <w:bottom w:val="single" w:sz="4" w:space="0" w:color="auto"/>
              <w:right w:val="single" w:sz="4" w:space="0" w:color="auto"/>
            </w:tcBorders>
            <w:hideMark/>
          </w:tcPr>
          <w:p w14:paraId="590560F8"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Acetic Acid</w:t>
            </w:r>
          </w:p>
        </w:tc>
        <w:tc>
          <w:tcPr>
            <w:tcW w:w="2694" w:type="dxa"/>
            <w:tcBorders>
              <w:top w:val="single" w:sz="4" w:space="0" w:color="auto"/>
              <w:left w:val="single" w:sz="4" w:space="0" w:color="auto"/>
              <w:bottom w:val="single" w:sz="4" w:space="0" w:color="auto"/>
              <w:right w:val="single" w:sz="4" w:space="0" w:color="auto"/>
            </w:tcBorders>
            <w:hideMark/>
          </w:tcPr>
          <w:p w14:paraId="3E65EF3F"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44D6F424" w14:textId="77777777" w:rsidTr="002B2F10">
        <w:tc>
          <w:tcPr>
            <w:tcW w:w="0" w:type="auto"/>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52F56C04"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4" w:space="0" w:color="auto"/>
              <w:left w:val="single" w:sz="4" w:space="0" w:color="auto"/>
              <w:bottom w:val="single" w:sz="4" w:space="0" w:color="auto"/>
              <w:right w:val="single" w:sz="4" w:space="0" w:color="auto"/>
            </w:tcBorders>
            <w:hideMark/>
          </w:tcPr>
          <w:p w14:paraId="2C3DB5E3"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Nitric Acid (20% max)</w:t>
            </w:r>
          </w:p>
        </w:tc>
        <w:tc>
          <w:tcPr>
            <w:tcW w:w="2694" w:type="dxa"/>
            <w:tcBorders>
              <w:top w:val="single" w:sz="4" w:space="0" w:color="auto"/>
              <w:left w:val="single" w:sz="4" w:space="0" w:color="auto"/>
              <w:bottom w:val="single" w:sz="4" w:space="0" w:color="auto"/>
              <w:right w:val="single" w:sz="4" w:space="0" w:color="auto"/>
            </w:tcBorders>
            <w:hideMark/>
          </w:tcPr>
          <w:p w14:paraId="56779689"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B</w:t>
            </w:r>
          </w:p>
        </w:tc>
      </w:tr>
      <w:tr w:rsidR="002B2F10" w:rsidRPr="004A11D3" w14:paraId="415F2450" w14:textId="77777777" w:rsidTr="002B2F10">
        <w:tc>
          <w:tcPr>
            <w:tcW w:w="0" w:type="auto"/>
            <w:vMerge/>
            <w:tcBorders>
              <w:top w:val="single" w:sz="4" w:space="0" w:color="auto"/>
              <w:left w:val="single" w:sz="4" w:space="0" w:color="auto"/>
              <w:bottom w:val="single" w:sz="4" w:space="0" w:color="auto"/>
              <w:right w:val="single" w:sz="4" w:space="0" w:color="auto"/>
            </w:tcBorders>
            <w:shd w:val="clear" w:color="auto" w:fill="7FAD4D"/>
            <w:vAlign w:val="center"/>
            <w:hideMark/>
          </w:tcPr>
          <w:p w14:paraId="0560D1EA"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4" w:space="0" w:color="auto"/>
              <w:left w:val="single" w:sz="4" w:space="0" w:color="auto"/>
              <w:bottom w:val="single" w:sz="4" w:space="0" w:color="auto"/>
              <w:right w:val="single" w:sz="4" w:space="0" w:color="auto"/>
            </w:tcBorders>
            <w:hideMark/>
          </w:tcPr>
          <w:p w14:paraId="6E61A066"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Phosphoric Acid (25% max)</w:t>
            </w:r>
          </w:p>
        </w:tc>
        <w:tc>
          <w:tcPr>
            <w:tcW w:w="2694" w:type="dxa"/>
            <w:tcBorders>
              <w:top w:val="single" w:sz="4" w:space="0" w:color="auto"/>
              <w:left w:val="single" w:sz="4" w:space="0" w:color="auto"/>
              <w:bottom w:val="single" w:sz="4" w:space="0" w:color="auto"/>
              <w:right w:val="single" w:sz="4" w:space="0" w:color="auto"/>
            </w:tcBorders>
            <w:hideMark/>
          </w:tcPr>
          <w:p w14:paraId="32535135"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47C788BF" w14:textId="77777777" w:rsidTr="002B2F10">
        <w:trPr>
          <w:trHeight w:val="220"/>
        </w:trPr>
        <w:tc>
          <w:tcPr>
            <w:tcW w:w="789" w:type="dxa"/>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7A00E488" w14:textId="77777777" w:rsidR="002B2F10" w:rsidRPr="004A11D3" w:rsidRDefault="002B2F10" w:rsidP="002B2F10">
            <w:pPr>
              <w:ind w:left="113" w:right="113"/>
              <w:jc w:val="center"/>
              <w:rPr>
                <w:rFonts w:ascii="Century Gothic" w:hAnsi="Century Gothic"/>
                <w:sz w:val="18"/>
                <w:szCs w:val="18"/>
              </w:rPr>
            </w:pPr>
            <w:r w:rsidRPr="004A11D3">
              <w:rPr>
                <w:rFonts w:ascii="Century Gothic" w:hAnsi="Century Gothic"/>
                <w:sz w:val="18"/>
                <w:szCs w:val="18"/>
              </w:rPr>
              <w:t>Alkalis</w:t>
            </w:r>
          </w:p>
        </w:tc>
        <w:tc>
          <w:tcPr>
            <w:tcW w:w="3175" w:type="dxa"/>
            <w:gridSpan w:val="3"/>
            <w:tcBorders>
              <w:top w:val="single" w:sz="2" w:space="0" w:color="auto"/>
              <w:left w:val="single" w:sz="4" w:space="0" w:color="auto"/>
              <w:bottom w:val="single" w:sz="2" w:space="0" w:color="auto"/>
              <w:right w:val="single" w:sz="4" w:space="0" w:color="auto"/>
            </w:tcBorders>
            <w:hideMark/>
          </w:tcPr>
          <w:p w14:paraId="0F4C1C96"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Sodium Hydroxide</w:t>
            </w:r>
          </w:p>
        </w:tc>
        <w:tc>
          <w:tcPr>
            <w:tcW w:w="2694" w:type="dxa"/>
            <w:tcBorders>
              <w:top w:val="single" w:sz="2" w:space="0" w:color="auto"/>
              <w:left w:val="single" w:sz="4" w:space="0" w:color="auto"/>
              <w:bottom w:val="single" w:sz="2" w:space="0" w:color="auto"/>
              <w:right w:val="single" w:sz="4" w:space="0" w:color="auto"/>
            </w:tcBorders>
            <w:hideMark/>
          </w:tcPr>
          <w:p w14:paraId="75F15E9C"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733293CB" w14:textId="77777777" w:rsidTr="002B2F10">
        <w:trPr>
          <w:trHeight w:val="13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CD5EDD0"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46112A04"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Ammonium Hydroxide</w:t>
            </w:r>
          </w:p>
        </w:tc>
        <w:tc>
          <w:tcPr>
            <w:tcW w:w="2694" w:type="dxa"/>
            <w:tcBorders>
              <w:top w:val="single" w:sz="2" w:space="0" w:color="auto"/>
              <w:left w:val="single" w:sz="4" w:space="0" w:color="auto"/>
              <w:bottom w:val="single" w:sz="2" w:space="0" w:color="auto"/>
              <w:right w:val="single" w:sz="4" w:space="0" w:color="auto"/>
            </w:tcBorders>
            <w:hideMark/>
          </w:tcPr>
          <w:p w14:paraId="1B85B30C"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3F8F5202" w14:textId="77777777" w:rsidTr="002B2F10">
        <w:trPr>
          <w:trHeight w:val="315"/>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65CDB0A"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634BF80E"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Potassium Hydroxide</w:t>
            </w:r>
          </w:p>
        </w:tc>
        <w:tc>
          <w:tcPr>
            <w:tcW w:w="2694" w:type="dxa"/>
            <w:tcBorders>
              <w:top w:val="single" w:sz="2" w:space="0" w:color="auto"/>
              <w:left w:val="single" w:sz="4" w:space="0" w:color="auto"/>
              <w:bottom w:val="single" w:sz="2" w:space="0" w:color="auto"/>
              <w:right w:val="single" w:sz="4" w:space="0" w:color="auto"/>
            </w:tcBorders>
            <w:hideMark/>
          </w:tcPr>
          <w:p w14:paraId="747820CD"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0DDCCF3F" w14:textId="77777777" w:rsidTr="002B2F10">
        <w:trPr>
          <w:trHeight w:val="18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7849E22D"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4576D52E"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Sodium Hypochlorite (Bleach)</w:t>
            </w:r>
          </w:p>
        </w:tc>
        <w:tc>
          <w:tcPr>
            <w:tcW w:w="2694" w:type="dxa"/>
            <w:tcBorders>
              <w:top w:val="single" w:sz="2" w:space="0" w:color="auto"/>
              <w:left w:val="single" w:sz="4" w:space="0" w:color="auto"/>
              <w:bottom w:val="single" w:sz="2" w:space="0" w:color="auto"/>
              <w:right w:val="single" w:sz="4" w:space="0" w:color="auto"/>
            </w:tcBorders>
            <w:hideMark/>
          </w:tcPr>
          <w:p w14:paraId="7ADD10DC"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5666DD06" w14:textId="77777777" w:rsidTr="002B2F10">
        <w:trPr>
          <w:trHeight w:val="260"/>
        </w:trPr>
        <w:tc>
          <w:tcPr>
            <w:tcW w:w="789" w:type="dxa"/>
            <w:vMerge w:val="restart"/>
            <w:tcBorders>
              <w:top w:val="single" w:sz="2" w:space="0" w:color="auto"/>
              <w:left w:val="single" w:sz="4" w:space="0" w:color="auto"/>
              <w:bottom w:val="single" w:sz="2" w:space="0" w:color="auto"/>
              <w:right w:val="single" w:sz="4" w:space="0" w:color="auto"/>
            </w:tcBorders>
            <w:shd w:val="clear" w:color="auto" w:fill="7FAD4D"/>
            <w:textDirection w:val="btLr"/>
            <w:vAlign w:val="center"/>
            <w:hideMark/>
          </w:tcPr>
          <w:p w14:paraId="6B075929" w14:textId="77777777" w:rsidR="002B2F10" w:rsidRPr="004A11D3" w:rsidRDefault="002B2F10" w:rsidP="002B2F10">
            <w:pPr>
              <w:ind w:left="113" w:right="113"/>
              <w:jc w:val="center"/>
              <w:rPr>
                <w:rFonts w:ascii="Century Gothic" w:hAnsi="Century Gothic"/>
                <w:sz w:val="18"/>
                <w:szCs w:val="18"/>
              </w:rPr>
            </w:pPr>
            <w:r w:rsidRPr="004A11D3">
              <w:rPr>
                <w:rFonts w:ascii="Century Gothic" w:hAnsi="Century Gothic"/>
                <w:sz w:val="18"/>
                <w:szCs w:val="18"/>
              </w:rPr>
              <w:t>Solvents</w:t>
            </w:r>
          </w:p>
        </w:tc>
        <w:tc>
          <w:tcPr>
            <w:tcW w:w="3175" w:type="dxa"/>
            <w:gridSpan w:val="3"/>
            <w:tcBorders>
              <w:top w:val="single" w:sz="2" w:space="0" w:color="auto"/>
              <w:left w:val="single" w:sz="4" w:space="0" w:color="auto"/>
              <w:bottom w:val="single" w:sz="2" w:space="0" w:color="auto"/>
              <w:right w:val="single" w:sz="4" w:space="0" w:color="auto"/>
            </w:tcBorders>
            <w:hideMark/>
          </w:tcPr>
          <w:p w14:paraId="13F4595B"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Xylene</w:t>
            </w:r>
          </w:p>
        </w:tc>
        <w:tc>
          <w:tcPr>
            <w:tcW w:w="2694" w:type="dxa"/>
            <w:tcBorders>
              <w:top w:val="single" w:sz="2" w:space="0" w:color="auto"/>
              <w:left w:val="single" w:sz="4" w:space="0" w:color="auto"/>
              <w:bottom w:val="single" w:sz="2" w:space="0" w:color="auto"/>
              <w:right w:val="single" w:sz="4" w:space="0" w:color="auto"/>
            </w:tcBorders>
            <w:hideMark/>
          </w:tcPr>
          <w:p w14:paraId="2014BB6C"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1344C701" w14:textId="77777777" w:rsidTr="002B2F10">
        <w:trPr>
          <w:trHeight w:val="16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33A1143"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25B50844"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Methyl Ethyl Ketone (MEK)</w:t>
            </w:r>
          </w:p>
        </w:tc>
        <w:tc>
          <w:tcPr>
            <w:tcW w:w="2694" w:type="dxa"/>
            <w:tcBorders>
              <w:top w:val="single" w:sz="2" w:space="0" w:color="auto"/>
              <w:left w:val="single" w:sz="4" w:space="0" w:color="auto"/>
              <w:bottom w:val="single" w:sz="2" w:space="0" w:color="auto"/>
              <w:right w:val="single" w:sz="4" w:space="0" w:color="auto"/>
            </w:tcBorders>
            <w:hideMark/>
          </w:tcPr>
          <w:p w14:paraId="2D0AD2C6"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B</w:t>
            </w:r>
          </w:p>
        </w:tc>
      </w:tr>
      <w:tr w:rsidR="002B2F10" w:rsidRPr="004A11D3" w14:paraId="56B7C35B" w14:textId="77777777" w:rsidTr="002B2F10">
        <w:trPr>
          <w:trHeight w:val="25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5093395E"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3B0CBA58"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Diesel</w:t>
            </w:r>
          </w:p>
        </w:tc>
        <w:tc>
          <w:tcPr>
            <w:tcW w:w="2694" w:type="dxa"/>
            <w:tcBorders>
              <w:top w:val="single" w:sz="2" w:space="0" w:color="auto"/>
              <w:left w:val="single" w:sz="4" w:space="0" w:color="auto"/>
              <w:bottom w:val="single" w:sz="2" w:space="0" w:color="auto"/>
              <w:right w:val="single" w:sz="4" w:space="0" w:color="auto"/>
            </w:tcBorders>
            <w:hideMark/>
          </w:tcPr>
          <w:p w14:paraId="72558AB9"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16404162" w14:textId="77777777" w:rsidTr="002B2F10">
        <w:trPr>
          <w:trHeight w:val="20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62CE667A"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233E5028"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Ethanol</w:t>
            </w:r>
          </w:p>
        </w:tc>
        <w:tc>
          <w:tcPr>
            <w:tcW w:w="2694" w:type="dxa"/>
            <w:tcBorders>
              <w:top w:val="single" w:sz="2" w:space="0" w:color="auto"/>
              <w:left w:val="single" w:sz="4" w:space="0" w:color="auto"/>
              <w:bottom w:val="single" w:sz="2" w:space="0" w:color="auto"/>
              <w:right w:val="single" w:sz="4" w:space="0" w:color="auto"/>
            </w:tcBorders>
            <w:hideMark/>
          </w:tcPr>
          <w:p w14:paraId="2895CF59"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20F08E48" w14:textId="77777777" w:rsidTr="002B2F10">
        <w:trPr>
          <w:trHeight w:val="24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3A18FAFC"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6B6159BB"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Acetone</w:t>
            </w:r>
          </w:p>
        </w:tc>
        <w:tc>
          <w:tcPr>
            <w:tcW w:w="2694" w:type="dxa"/>
            <w:tcBorders>
              <w:top w:val="single" w:sz="2" w:space="0" w:color="auto"/>
              <w:left w:val="single" w:sz="4" w:space="0" w:color="auto"/>
              <w:bottom w:val="single" w:sz="2" w:space="0" w:color="auto"/>
              <w:right w:val="single" w:sz="4" w:space="0" w:color="auto"/>
            </w:tcBorders>
            <w:hideMark/>
          </w:tcPr>
          <w:p w14:paraId="10BC4004"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297A43A5" w14:textId="77777777" w:rsidTr="002B2F10">
        <w:trPr>
          <w:trHeight w:val="14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478F15CE"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57445BC6"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Kerosene</w:t>
            </w:r>
          </w:p>
        </w:tc>
        <w:tc>
          <w:tcPr>
            <w:tcW w:w="2694" w:type="dxa"/>
            <w:tcBorders>
              <w:top w:val="single" w:sz="2" w:space="0" w:color="auto"/>
              <w:left w:val="single" w:sz="4" w:space="0" w:color="auto"/>
              <w:bottom w:val="single" w:sz="2" w:space="0" w:color="auto"/>
              <w:right w:val="single" w:sz="4" w:space="0" w:color="auto"/>
            </w:tcBorders>
            <w:hideMark/>
          </w:tcPr>
          <w:p w14:paraId="74818FE5"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26CEAEAB" w14:textId="77777777" w:rsidTr="002B2F10">
        <w:trPr>
          <w:trHeight w:val="12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5281E9BB"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5CF08E23"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Petrol</w:t>
            </w:r>
          </w:p>
        </w:tc>
        <w:tc>
          <w:tcPr>
            <w:tcW w:w="2694" w:type="dxa"/>
            <w:tcBorders>
              <w:top w:val="single" w:sz="2" w:space="0" w:color="auto"/>
              <w:left w:val="single" w:sz="4" w:space="0" w:color="auto"/>
              <w:bottom w:val="single" w:sz="2" w:space="0" w:color="auto"/>
              <w:right w:val="single" w:sz="4" w:space="0" w:color="auto"/>
            </w:tcBorders>
            <w:hideMark/>
          </w:tcPr>
          <w:p w14:paraId="1389C170"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0730B2E4" w14:textId="77777777" w:rsidTr="002B2F10">
        <w:trPr>
          <w:trHeight w:val="220"/>
        </w:trPr>
        <w:tc>
          <w:tcPr>
            <w:tcW w:w="0" w:type="auto"/>
            <w:vMerge/>
            <w:tcBorders>
              <w:top w:val="single" w:sz="2" w:space="0" w:color="auto"/>
              <w:left w:val="single" w:sz="4" w:space="0" w:color="auto"/>
              <w:bottom w:val="single" w:sz="2" w:space="0" w:color="auto"/>
              <w:right w:val="single" w:sz="4" w:space="0" w:color="auto"/>
            </w:tcBorders>
            <w:shd w:val="clear" w:color="auto" w:fill="7FAD4D"/>
            <w:vAlign w:val="center"/>
            <w:hideMark/>
          </w:tcPr>
          <w:p w14:paraId="620FACD0" w14:textId="77777777" w:rsidR="002B2F10" w:rsidRPr="004A11D3" w:rsidRDefault="002B2F10" w:rsidP="002B2F10">
            <w:pPr>
              <w:rPr>
                <w:rFonts w:ascii="Century Gothic" w:hAnsi="Century Gothic"/>
                <w:sz w:val="18"/>
                <w:szCs w:val="18"/>
                <w:lang w:val="en-US"/>
              </w:rPr>
            </w:pPr>
          </w:p>
        </w:tc>
        <w:tc>
          <w:tcPr>
            <w:tcW w:w="3175" w:type="dxa"/>
            <w:gridSpan w:val="3"/>
            <w:tcBorders>
              <w:top w:val="single" w:sz="2" w:space="0" w:color="auto"/>
              <w:left w:val="single" w:sz="4" w:space="0" w:color="auto"/>
              <w:bottom w:val="single" w:sz="2" w:space="0" w:color="auto"/>
              <w:right w:val="single" w:sz="4" w:space="0" w:color="auto"/>
            </w:tcBorders>
            <w:hideMark/>
          </w:tcPr>
          <w:p w14:paraId="0E658779" w14:textId="77777777" w:rsidR="002B2F10" w:rsidRPr="004A11D3" w:rsidRDefault="002B2F10" w:rsidP="002B2F10">
            <w:pPr>
              <w:jc w:val="both"/>
              <w:rPr>
                <w:rFonts w:ascii="Century Gothic" w:hAnsi="Century Gothic"/>
                <w:sz w:val="18"/>
                <w:szCs w:val="18"/>
              </w:rPr>
            </w:pPr>
            <w:r w:rsidRPr="004A11D3">
              <w:rPr>
                <w:rFonts w:ascii="Century Gothic" w:hAnsi="Century Gothic"/>
                <w:sz w:val="18"/>
                <w:szCs w:val="18"/>
              </w:rPr>
              <w:t>Wine &amp; Beer</w:t>
            </w:r>
          </w:p>
        </w:tc>
        <w:tc>
          <w:tcPr>
            <w:tcW w:w="2694" w:type="dxa"/>
            <w:tcBorders>
              <w:top w:val="single" w:sz="2" w:space="0" w:color="auto"/>
              <w:left w:val="single" w:sz="4" w:space="0" w:color="auto"/>
              <w:bottom w:val="single" w:sz="2" w:space="0" w:color="auto"/>
              <w:right w:val="single" w:sz="4" w:space="0" w:color="auto"/>
            </w:tcBorders>
            <w:hideMark/>
          </w:tcPr>
          <w:p w14:paraId="680AF39D"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r>
      <w:tr w:rsidR="002B2F10" w:rsidRPr="004A11D3" w14:paraId="4CF427D1" w14:textId="77777777" w:rsidTr="002B2F10">
        <w:tc>
          <w:tcPr>
            <w:tcW w:w="846"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724B9B08" w14:textId="77777777" w:rsidR="002B2F10" w:rsidRPr="004A11D3" w:rsidRDefault="002B2F10" w:rsidP="002B2F10">
            <w:pPr>
              <w:rPr>
                <w:rFonts w:ascii="Century Gothic" w:hAnsi="Century Gothic"/>
                <w:b/>
                <w:bCs/>
                <w:sz w:val="18"/>
                <w:szCs w:val="18"/>
              </w:rPr>
            </w:pPr>
            <w:r w:rsidRPr="004A11D3">
              <w:rPr>
                <w:rFonts w:ascii="Century Gothic" w:hAnsi="Century Gothic"/>
                <w:b/>
                <w:bCs/>
                <w:sz w:val="18"/>
                <w:szCs w:val="18"/>
              </w:rPr>
              <w:t>Code</w:t>
            </w:r>
          </w:p>
        </w:tc>
        <w:tc>
          <w:tcPr>
            <w:tcW w:w="1276" w:type="dxa"/>
            <w:tcBorders>
              <w:top w:val="single" w:sz="4" w:space="0" w:color="auto"/>
              <w:left w:val="single" w:sz="4" w:space="0" w:color="auto"/>
              <w:bottom w:val="single" w:sz="4" w:space="0" w:color="auto"/>
              <w:right w:val="single" w:sz="4" w:space="0" w:color="auto"/>
            </w:tcBorders>
            <w:shd w:val="clear" w:color="auto" w:fill="1A9BBB"/>
            <w:hideMark/>
          </w:tcPr>
          <w:p w14:paraId="598789AD" w14:textId="77777777" w:rsidR="002B2F10" w:rsidRPr="004A11D3" w:rsidRDefault="002B2F10" w:rsidP="002B2F10">
            <w:pPr>
              <w:rPr>
                <w:rFonts w:ascii="Century Gothic" w:hAnsi="Century Gothic"/>
                <w:b/>
                <w:bCs/>
                <w:sz w:val="18"/>
                <w:szCs w:val="18"/>
              </w:rPr>
            </w:pPr>
            <w:r w:rsidRPr="004A11D3">
              <w:rPr>
                <w:rFonts w:ascii="Century Gothic" w:hAnsi="Century Gothic"/>
                <w:b/>
                <w:bCs/>
                <w:sz w:val="18"/>
                <w:szCs w:val="18"/>
              </w:rPr>
              <w:t xml:space="preserve">Resistance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1A9BBB"/>
            <w:hideMark/>
          </w:tcPr>
          <w:p w14:paraId="3FB990C8" w14:textId="77777777" w:rsidR="002B2F10" w:rsidRPr="004A11D3" w:rsidRDefault="002B2F10" w:rsidP="002B2F10">
            <w:pPr>
              <w:rPr>
                <w:rFonts w:ascii="Century Gothic" w:hAnsi="Century Gothic"/>
                <w:b/>
                <w:bCs/>
                <w:sz w:val="18"/>
                <w:szCs w:val="18"/>
              </w:rPr>
            </w:pPr>
            <w:r w:rsidRPr="004A11D3">
              <w:rPr>
                <w:rFonts w:ascii="Century Gothic" w:hAnsi="Century Gothic"/>
                <w:b/>
                <w:bCs/>
                <w:sz w:val="18"/>
                <w:szCs w:val="18"/>
              </w:rPr>
              <w:t>Description</w:t>
            </w:r>
          </w:p>
        </w:tc>
      </w:tr>
      <w:tr w:rsidR="002B2F10" w:rsidRPr="004A11D3" w14:paraId="7B814C94" w14:textId="77777777" w:rsidTr="002B2F10">
        <w:tc>
          <w:tcPr>
            <w:tcW w:w="846" w:type="dxa"/>
            <w:gridSpan w:val="2"/>
            <w:tcBorders>
              <w:top w:val="single" w:sz="4" w:space="0" w:color="auto"/>
              <w:left w:val="single" w:sz="4" w:space="0" w:color="auto"/>
              <w:bottom w:val="single" w:sz="4" w:space="0" w:color="auto"/>
              <w:right w:val="single" w:sz="4" w:space="0" w:color="auto"/>
            </w:tcBorders>
            <w:hideMark/>
          </w:tcPr>
          <w:p w14:paraId="4DA84AA0"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A</w:t>
            </w:r>
          </w:p>
        </w:tc>
        <w:tc>
          <w:tcPr>
            <w:tcW w:w="1276" w:type="dxa"/>
            <w:tcBorders>
              <w:top w:val="single" w:sz="4" w:space="0" w:color="auto"/>
              <w:left w:val="single" w:sz="4" w:space="0" w:color="auto"/>
              <w:bottom w:val="single" w:sz="4" w:space="0" w:color="auto"/>
              <w:right w:val="single" w:sz="4" w:space="0" w:color="auto"/>
            </w:tcBorders>
            <w:hideMark/>
          </w:tcPr>
          <w:p w14:paraId="4C43C3D3"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Excellent</w:t>
            </w:r>
          </w:p>
        </w:tc>
        <w:tc>
          <w:tcPr>
            <w:tcW w:w="4536" w:type="dxa"/>
            <w:gridSpan w:val="2"/>
            <w:tcBorders>
              <w:top w:val="single" w:sz="4" w:space="0" w:color="auto"/>
              <w:left w:val="single" w:sz="4" w:space="0" w:color="auto"/>
              <w:bottom w:val="single" w:sz="4" w:space="0" w:color="auto"/>
              <w:right w:val="single" w:sz="4" w:space="0" w:color="auto"/>
            </w:tcBorders>
            <w:hideMark/>
          </w:tcPr>
          <w:p w14:paraId="5EBC5E7A"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Suitable for Long term immersion</w:t>
            </w:r>
          </w:p>
        </w:tc>
      </w:tr>
      <w:tr w:rsidR="002B2F10" w:rsidRPr="004A11D3" w14:paraId="5FE0C3D5" w14:textId="77777777" w:rsidTr="002B2F10">
        <w:tc>
          <w:tcPr>
            <w:tcW w:w="846" w:type="dxa"/>
            <w:gridSpan w:val="2"/>
            <w:tcBorders>
              <w:top w:val="single" w:sz="4" w:space="0" w:color="auto"/>
              <w:left w:val="single" w:sz="4" w:space="0" w:color="auto"/>
              <w:bottom w:val="single" w:sz="4" w:space="0" w:color="auto"/>
              <w:right w:val="single" w:sz="4" w:space="0" w:color="auto"/>
            </w:tcBorders>
            <w:hideMark/>
          </w:tcPr>
          <w:p w14:paraId="2A63B6F0"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B</w:t>
            </w:r>
          </w:p>
        </w:tc>
        <w:tc>
          <w:tcPr>
            <w:tcW w:w="1276" w:type="dxa"/>
            <w:tcBorders>
              <w:top w:val="single" w:sz="4" w:space="0" w:color="auto"/>
              <w:left w:val="single" w:sz="4" w:space="0" w:color="auto"/>
              <w:bottom w:val="single" w:sz="4" w:space="0" w:color="auto"/>
              <w:right w:val="single" w:sz="4" w:space="0" w:color="auto"/>
            </w:tcBorders>
            <w:hideMark/>
          </w:tcPr>
          <w:p w14:paraId="4E6DE1B0"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Good</w:t>
            </w:r>
          </w:p>
        </w:tc>
        <w:tc>
          <w:tcPr>
            <w:tcW w:w="4536" w:type="dxa"/>
            <w:gridSpan w:val="2"/>
            <w:tcBorders>
              <w:top w:val="single" w:sz="4" w:space="0" w:color="auto"/>
              <w:left w:val="single" w:sz="4" w:space="0" w:color="auto"/>
              <w:bottom w:val="single" w:sz="4" w:space="0" w:color="auto"/>
              <w:right w:val="single" w:sz="4" w:space="0" w:color="auto"/>
            </w:tcBorders>
            <w:hideMark/>
          </w:tcPr>
          <w:p w14:paraId="6878083C"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Suitable for Short-term immersion (Max 3 days)</w:t>
            </w:r>
          </w:p>
        </w:tc>
      </w:tr>
      <w:tr w:rsidR="002B2F10" w:rsidRPr="004A11D3" w14:paraId="54FA746F" w14:textId="77777777" w:rsidTr="002B2F10">
        <w:tc>
          <w:tcPr>
            <w:tcW w:w="846" w:type="dxa"/>
            <w:gridSpan w:val="2"/>
            <w:tcBorders>
              <w:top w:val="single" w:sz="4" w:space="0" w:color="auto"/>
              <w:left w:val="single" w:sz="4" w:space="0" w:color="auto"/>
              <w:bottom w:val="single" w:sz="4" w:space="0" w:color="auto"/>
              <w:right w:val="single" w:sz="4" w:space="0" w:color="auto"/>
            </w:tcBorders>
            <w:hideMark/>
          </w:tcPr>
          <w:p w14:paraId="4CC59AA5"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lastRenderedPageBreak/>
              <w:t>C</w:t>
            </w:r>
          </w:p>
        </w:tc>
        <w:tc>
          <w:tcPr>
            <w:tcW w:w="1276" w:type="dxa"/>
            <w:tcBorders>
              <w:top w:val="single" w:sz="4" w:space="0" w:color="auto"/>
              <w:left w:val="single" w:sz="4" w:space="0" w:color="auto"/>
              <w:bottom w:val="single" w:sz="4" w:space="0" w:color="auto"/>
              <w:right w:val="single" w:sz="4" w:space="0" w:color="auto"/>
            </w:tcBorders>
            <w:hideMark/>
          </w:tcPr>
          <w:p w14:paraId="53CA84BB"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Caution</w:t>
            </w:r>
          </w:p>
        </w:tc>
        <w:tc>
          <w:tcPr>
            <w:tcW w:w="4536" w:type="dxa"/>
            <w:gridSpan w:val="2"/>
            <w:tcBorders>
              <w:top w:val="single" w:sz="4" w:space="0" w:color="auto"/>
              <w:left w:val="single" w:sz="4" w:space="0" w:color="auto"/>
              <w:bottom w:val="single" w:sz="4" w:space="0" w:color="auto"/>
              <w:right w:val="single" w:sz="4" w:space="0" w:color="auto"/>
            </w:tcBorders>
            <w:hideMark/>
          </w:tcPr>
          <w:p w14:paraId="1B52DD24"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Very short contact time is OK, spill and splash</w:t>
            </w:r>
          </w:p>
        </w:tc>
      </w:tr>
      <w:tr w:rsidR="002B2F10" w:rsidRPr="004A11D3" w14:paraId="0D12169E" w14:textId="77777777" w:rsidTr="002B2F10">
        <w:tc>
          <w:tcPr>
            <w:tcW w:w="846" w:type="dxa"/>
            <w:gridSpan w:val="2"/>
            <w:tcBorders>
              <w:top w:val="single" w:sz="4" w:space="0" w:color="auto"/>
              <w:left w:val="single" w:sz="4" w:space="0" w:color="auto"/>
              <w:bottom w:val="single" w:sz="4" w:space="0" w:color="auto"/>
              <w:right w:val="single" w:sz="4" w:space="0" w:color="auto"/>
            </w:tcBorders>
            <w:hideMark/>
          </w:tcPr>
          <w:p w14:paraId="2751B5AB" w14:textId="77777777" w:rsidR="002B2F10" w:rsidRPr="004A11D3" w:rsidRDefault="002B2F10" w:rsidP="002B2F10">
            <w:pPr>
              <w:jc w:val="center"/>
              <w:rPr>
                <w:rFonts w:ascii="Century Gothic" w:hAnsi="Century Gothic"/>
                <w:sz w:val="18"/>
                <w:szCs w:val="18"/>
              </w:rPr>
            </w:pPr>
            <w:r w:rsidRPr="004A11D3">
              <w:rPr>
                <w:rFonts w:ascii="Century Gothic" w:hAnsi="Century Gothic"/>
                <w:sz w:val="18"/>
                <w:szCs w:val="18"/>
              </w:rPr>
              <w:t>D</w:t>
            </w:r>
          </w:p>
        </w:tc>
        <w:tc>
          <w:tcPr>
            <w:tcW w:w="1276" w:type="dxa"/>
            <w:tcBorders>
              <w:top w:val="single" w:sz="4" w:space="0" w:color="auto"/>
              <w:left w:val="single" w:sz="4" w:space="0" w:color="auto"/>
              <w:bottom w:val="single" w:sz="4" w:space="0" w:color="auto"/>
              <w:right w:val="single" w:sz="4" w:space="0" w:color="auto"/>
            </w:tcBorders>
            <w:hideMark/>
          </w:tcPr>
          <w:p w14:paraId="04B337D1"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Danger</w:t>
            </w:r>
          </w:p>
        </w:tc>
        <w:tc>
          <w:tcPr>
            <w:tcW w:w="4536" w:type="dxa"/>
            <w:gridSpan w:val="2"/>
            <w:tcBorders>
              <w:top w:val="single" w:sz="4" w:space="0" w:color="auto"/>
              <w:left w:val="single" w:sz="4" w:space="0" w:color="auto"/>
              <w:bottom w:val="single" w:sz="4" w:space="0" w:color="auto"/>
              <w:right w:val="single" w:sz="4" w:space="0" w:color="auto"/>
            </w:tcBorders>
            <w:hideMark/>
          </w:tcPr>
          <w:p w14:paraId="6A710678" w14:textId="77777777" w:rsidR="002B2F10" w:rsidRPr="004A11D3" w:rsidRDefault="002B2F10" w:rsidP="002B2F10">
            <w:pPr>
              <w:rPr>
                <w:rFonts w:ascii="Century Gothic" w:hAnsi="Century Gothic"/>
                <w:sz w:val="18"/>
                <w:szCs w:val="18"/>
              </w:rPr>
            </w:pPr>
            <w:r w:rsidRPr="004A11D3">
              <w:rPr>
                <w:rFonts w:ascii="Century Gothic" w:hAnsi="Century Gothic"/>
                <w:sz w:val="18"/>
                <w:szCs w:val="18"/>
              </w:rPr>
              <w:t>Not Recommended</w:t>
            </w:r>
          </w:p>
        </w:tc>
      </w:tr>
      <w:tr w:rsidR="002B2F10" w:rsidRPr="004A11D3" w14:paraId="66BD1609" w14:textId="77777777" w:rsidTr="002B2F10">
        <w:tc>
          <w:tcPr>
            <w:tcW w:w="6658" w:type="dxa"/>
            <w:gridSpan w:val="5"/>
            <w:tcBorders>
              <w:top w:val="single" w:sz="4" w:space="0" w:color="auto"/>
              <w:left w:val="single" w:sz="4" w:space="0" w:color="auto"/>
              <w:bottom w:val="single" w:sz="4" w:space="0" w:color="auto"/>
              <w:right w:val="single" w:sz="4" w:space="0" w:color="auto"/>
            </w:tcBorders>
            <w:hideMark/>
          </w:tcPr>
          <w:p w14:paraId="09FA69E4" w14:textId="77777777" w:rsidR="002B2F10" w:rsidRPr="004A11D3" w:rsidRDefault="002B2F10" w:rsidP="002B2F10">
            <w:pPr>
              <w:pStyle w:val="NoSpacing"/>
              <w:rPr>
                <w:rFonts w:ascii="Century Gothic" w:hAnsi="Century Gothic"/>
                <w:sz w:val="18"/>
                <w:szCs w:val="18"/>
              </w:rPr>
            </w:pPr>
            <w:r w:rsidRPr="004A11D3">
              <w:rPr>
                <w:rFonts w:ascii="Century Gothic" w:hAnsi="Century Gothic"/>
                <w:sz w:val="18"/>
                <w:szCs w:val="18"/>
              </w:rPr>
              <w:t xml:space="preserve">Indicative reference only.  Tested in laboratory conditions at 25°C.  </w:t>
            </w:r>
          </w:p>
        </w:tc>
      </w:tr>
    </w:tbl>
    <w:p w14:paraId="446727C4" w14:textId="77777777" w:rsidR="000818C7" w:rsidRDefault="000818C7" w:rsidP="00F62F06">
      <w:pPr>
        <w:rPr>
          <w:rFonts w:ascii="Century Gothic" w:hAnsi="Century Gothic"/>
          <w:kern w:val="2"/>
          <w:sz w:val="18"/>
          <w:szCs w:val="18"/>
          <w14:ligatures w14:val="standardContextual"/>
        </w:rPr>
      </w:pPr>
    </w:p>
    <w:p w14:paraId="1E8D104C" w14:textId="77777777" w:rsidR="00F452A6" w:rsidRDefault="00F452A6" w:rsidP="00F62F06">
      <w:pPr>
        <w:rPr>
          <w:rFonts w:ascii="Century Gothic" w:hAnsi="Century Gothic"/>
          <w:kern w:val="2"/>
          <w:sz w:val="18"/>
          <w:szCs w:val="18"/>
          <w14:ligatures w14:val="standardContextual"/>
        </w:rPr>
      </w:pPr>
    </w:p>
    <w:p w14:paraId="1C60D3E7" w14:textId="77777777" w:rsidR="00F452A6" w:rsidRPr="004A11D3" w:rsidRDefault="00F452A6" w:rsidP="00F62F06">
      <w:pPr>
        <w:rPr>
          <w:rFonts w:ascii="Century Gothic" w:hAnsi="Century Gothic"/>
          <w:kern w:val="2"/>
          <w:sz w:val="18"/>
          <w:szCs w:val="18"/>
          <w14:ligatures w14:val="standardContextual"/>
        </w:rPr>
      </w:pPr>
    </w:p>
    <w:p w14:paraId="31004A10" w14:textId="77777777" w:rsidR="000818C7" w:rsidRPr="004A11D3" w:rsidRDefault="000818C7" w:rsidP="00F62F06">
      <w:pPr>
        <w:rPr>
          <w:rFonts w:ascii="Century Gothic" w:hAnsi="Century Gothic"/>
          <w:kern w:val="2"/>
          <w:sz w:val="18"/>
          <w:szCs w:val="18"/>
          <w14:ligatures w14:val="standardContextual"/>
        </w:rPr>
      </w:pPr>
    </w:p>
    <w:p w14:paraId="0E8E6C58" w14:textId="77777777" w:rsidR="000818C7" w:rsidRPr="002B2F10" w:rsidRDefault="000818C7" w:rsidP="000818C7">
      <w:pPr>
        <w:pStyle w:val="NoSpacing"/>
        <w:shd w:val="clear" w:color="auto" w:fill="1A9BBB"/>
        <w:rPr>
          <w:rFonts w:ascii="Century Gothic" w:hAnsi="Century Gothic" w:cs="Calibri Light"/>
          <w:b/>
          <w:bCs/>
          <w:sz w:val="18"/>
          <w:szCs w:val="18"/>
        </w:rPr>
      </w:pPr>
      <w:r w:rsidRPr="002B2F10">
        <w:rPr>
          <w:rFonts w:ascii="Century Gothic" w:hAnsi="Century Gothic" w:cs="Calibri Light"/>
          <w:b/>
          <w:bCs/>
          <w:sz w:val="18"/>
          <w:szCs w:val="18"/>
          <w:shd w:val="clear" w:color="auto" w:fill="1A9BBB"/>
        </w:rPr>
        <w:t xml:space="preserve">Resistance properties of HT 1000 </w:t>
      </w:r>
    </w:p>
    <w:p w14:paraId="4D2AE8A5" w14:textId="77777777" w:rsidR="000818C7" w:rsidRPr="004A11D3" w:rsidRDefault="000818C7" w:rsidP="00F62F06">
      <w:pPr>
        <w:rPr>
          <w:rFonts w:ascii="Century Gothic" w:hAnsi="Century Gothic"/>
          <w:kern w:val="2"/>
          <w:sz w:val="18"/>
          <w:szCs w:val="18"/>
          <w14:ligatures w14:val="standardContextual"/>
        </w:rPr>
      </w:pPr>
    </w:p>
    <w:tbl>
      <w:tblPr>
        <w:tblStyle w:val="TableGrid"/>
        <w:tblW w:w="0" w:type="auto"/>
        <w:tblInd w:w="5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85"/>
        <w:gridCol w:w="3001"/>
        <w:gridCol w:w="990"/>
        <w:gridCol w:w="3256"/>
      </w:tblGrid>
      <w:tr w:rsidR="000818C7" w:rsidRPr="004A11D3" w14:paraId="18393882" w14:textId="77777777" w:rsidTr="002B2F10">
        <w:tc>
          <w:tcPr>
            <w:tcW w:w="1185" w:type="dxa"/>
            <w:hideMark/>
          </w:tcPr>
          <w:p w14:paraId="4A9C4AFA"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THERMAL PROPERTIES</w:t>
            </w:r>
          </w:p>
        </w:tc>
        <w:tc>
          <w:tcPr>
            <w:tcW w:w="3001" w:type="dxa"/>
            <w:hideMark/>
          </w:tcPr>
          <w:p w14:paraId="68F53CB3" w14:textId="77777777" w:rsidR="000818C7" w:rsidRPr="004A11D3" w:rsidRDefault="000818C7" w:rsidP="00FE56FD">
            <w:pPr>
              <w:pStyle w:val="NoSpacing"/>
              <w:rPr>
                <w:rFonts w:ascii="Century Gothic" w:hAnsi="Century Gothic"/>
                <w:sz w:val="18"/>
                <w:szCs w:val="18"/>
              </w:rPr>
            </w:pPr>
            <w:r w:rsidRPr="004A11D3">
              <w:rPr>
                <w:rFonts w:ascii="Century Gothic" w:hAnsi="Century Gothic"/>
                <w:sz w:val="18"/>
                <w:szCs w:val="18"/>
              </w:rPr>
              <w:t xml:space="preserve">Thermal Conductivity: 1.9 W/M°K / BS 874 / Thermal Expansion Coefficient: 28.2 ppm/°C / ASTM E228 / Thermal Stability: </w:t>
            </w:r>
            <w:r w:rsidRPr="004A11D3">
              <w:rPr>
                <w:rFonts w:ascii="Century Gothic" w:hAnsi="Century Gothic"/>
                <w:b/>
                <w:bCs/>
                <w:sz w:val="18"/>
                <w:szCs w:val="18"/>
              </w:rPr>
              <w:t>140°C</w:t>
            </w:r>
          </w:p>
        </w:tc>
        <w:tc>
          <w:tcPr>
            <w:tcW w:w="990" w:type="dxa"/>
            <w:hideMark/>
          </w:tcPr>
          <w:p w14:paraId="232694BE"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Alkalis</w:t>
            </w:r>
          </w:p>
        </w:tc>
        <w:tc>
          <w:tcPr>
            <w:tcW w:w="3256" w:type="dxa"/>
            <w:hideMark/>
          </w:tcPr>
          <w:p w14:paraId="1A24FE37"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Resist Short term immersion in all alkalis.</w:t>
            </w:r>
          </w:p>
        </w:tc>
      </w:tr>
      <w:tr w:rsidR="000818C7" w:rsidRPr="004A11D3" w14:paraId="2B2BE103" w14:textId="77777777" w:rsidTr="002B2F10">
        <w:trPr>
          <w:trHeight w:val="1049"/>
        </w:trPr>
        <w:tc>
          <w:tcPr>
            <w:tcW w:w="1185" w:type="dxa"/>
            <w:hideMark/>
          </w:tcPr>
          <w:p w14:paraId="6639935D"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Weather Proofing</w:t>
            </w:r>
          </w:p>
        </w:tc>
        <w:tc>
          <w:tcPr>
            <w:tcW w:w="3001" w:type="dxa"/>
            <w:hideMark/>
          </w:tcPr>
          <w:p w14:paraId="49D74335"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 xml:space="preserve">All Epoxy Coatings may yellow with time.  Weatherproof top coat may be used if required.   </w:t>
            </w:r>
          </w:p>
        </w:tc>
        <w:tc>
          <w:tcPr>
            <w:tcW w:w="990" w:type="dxa"/>
            <w:hideMark/>
          </w:tcPr>
          <w:p w14:paraId="623A1BB9"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Salts &amp; Brines</w:t>
            </w:r>
          </w:p>
        </w:tc>
        <w:tc>
          <w:tcPr>
            <w:tcW w:w="3256" w:type="dxa"/>
            <w:hideMark/>
          </w:tcPr>
          <w:p w14:paraId="6A466F62"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Resist continuous or long-term immersion in all Salts &amp; Brine systems.</w:t>
            </w:r>
          </w:p>
        </w:tc>
      </w:tr>
      <w:tr w:rsidR="000818C7" w:rsidRPr="004A11D3" w14:paraId="5105F6E9" w14:textId="77777777" w:rsidTr="002B2F10">
        <w:trPr>
          <w:trHeight w:val="866"/>
        </w:trPr>
        <w:tc>
          <w:tcPr>
            <w:tcW w:w="1185" w:type="dxa"/>
            <w:hideMark/>
          </w:tcPr>
          <w:p w14:paraId="4D6404D5"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Solvents</w:t>
            </w:r>
          </w:p>
        </w:tc>
        <w:tc>
          <w:tcPr>
            <w:tcW w:w="3001" w:type="dxa"/>
            <w:hideMark/>
          </w:tcPr>
          <w:p w14:paraId="111A49EE"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Resistant to most hydrocarbon solvents and alcohols.</w:t>
            </w:r>
          </w:p>
        </w:tc>
        <w:tc>
          <w:tcPr>
            <w:tcW w:w="990" w:type="dxa"/>
            <w:hideMark/>
          </w:tcPr>
          <w:p w14:paraId="3892EE2D"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Water</w:t>
            </w:r>
          </w:p>
        </w:tc>
        <w:tc>
          <w:tcPr>
            <w:tcW w:w="3256" w:type="dxa"/>
            <w:hideMark/>
          </w:tcPr>
          <w:p w14:paraId="77C80F75"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 xml:space="preserve">Excellent resist to continuous or </w:t>
            </w:r>
            <w:proofErr w:type="gramStart"/>
            <w:r w:rsidRPr="004A11D3">
              <w:rPr>
                <w:rFonts w:ascii="Century Gothic" w:hAnsi="Century Gothic"/>
                <w:sz w:val="18"/>
                <w:szCs w:val="18"/>
              </w:rPr>
              <w:t>long term</w:t>
            </w:r>
            <w:proofErr w:type="gramEnd"/>
            <w:r w:rsidRPr="004A11D3">
              <w:rPr>
                <w:rFonts w:ascii="Century Gothic" w:hAnsi="Century Gothic"/>
                <w:sz w:val="18"/>
                <w:szCs w:val="18"/>
              </w:rPr>
              <w:t xml:space="preserve"> immersion in fresh &amp; Salt Water.</w:t>
            </w:r>
          </w:p>
        </w:tc>
      </w:tr>
      <w:tr w:rsidR="000818C7" w:rsidRPr="004A11D3" w14:paraId="1861D8B6" w14:textId="77777777" w:rsidTr="002B2F10">
        <w:trPr>
          <w:trHeight w:val="366"/>
        </w:trPr>
        <w:tc>
          <w:tcPr>
            <w:tcW w:w="1185" w:type="dxa"/>
          </w:tcPr>
          <w:p w14:paraId="6CDE28C6"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Acids</w:t>
            </w:r>
          </w:p>
        </w:tc>
        <w:tc>
          <w:tcPr>
            <w:tcW w:w="3001" w:type="dxa"/>
          </w:tcPr>
          <w:p w14:paraId="21CF35DC"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Resist splash and spills in all acids.</w:t>
            </w:r>
          </w:p>
        </w:tc>
        <w:tc>
          <w:tcPr>
            <w:tcW w:w="990" w:type="dxa"/>
          </w:tcPr>
          <w:p w14:paraId="2551EB33" w14:textId="77777777" w:rsidR="000818C7" w:rsidRPr="004A11D3" w:rsidRDefault="000818C7" w:rsidP="00FE56FD">
            <w:pPr>
              <w:rPr>
                <w:rFonts w:ascii="Century Gothic" w:hAnsi="Century Gothic"/>
                <w:b/>
                <w:bCs/>
                <w:sz w:val="18"/>
                <w:szCs w:val="18"/>
              </w:rPr>
            </w:pPr>
            <w:r w:rsidRPr="004A11D3">
              <w:rPr>
                <w:rFonts w:ascii="Century Gothic" w:hAnsi="Century Gothic"/>
                <w:b/>
                <w:bCs/>
                <w:sz w:val="18"/>
                <w:szCs w:val="18"/>
              </w:rPr>
              <w:t>Abrasion</w:t>
            </w:r>
          </w:p>
        </w:tc>
        <w:tc>
          <w:tcPr>
            <w:tcW w:w="3256" w:type="dxa"/>
          </w:tcPr>
          <w:p w14:paraId="52B8D8CC" w14:textId="77777777" w:rsidR="000818C7" w:rsidRPr="004A11D3" w:rsidRDefault="000818C7" w:rsidP="00FE56FD">
            <w:pPr>
              <w:rPr>
                <w:rFonts w:ascii="Century Gothic" w:hAnsi="Century Gothic"/>
                <w:sz w:val="18"/>
                <w:szCs w:val="18"/>
              </w:rPr>
            </w:pPr>
            <w:r w:rsidRPr="004A11D3">
              <w:rPr>
                <w:rFonts w:ascii="Century Gothic" w:hAnsi="Century Gothic"/>
                <w:sz w:val="18"/>
                <w:szCs w:val="18"/>
              </w:rPr>
              <w:t>Excellent when fully cured (7 Days)</w:t>
            </w:r>
          </w:p>
        </w:tc>
      </w:tr>
    </w:tbl>
    <w:p w14:paraId="11E852F4" w14:textId="3130E507" w:rsidR="000818C7" w:rsidRPr="002B2F10" w:rsidRDefault="000818C7" w:rsidP="000818C7">
      <w:pPr>
        <w:pStyle w:val="Heading1"/>
        <w:shd w:val="clear" w:color="auto" w:fill="1A9BBB"/>
        <w:rPr>
          <w:rFonts w:ascii="Century Gothic" w:hAnsi="Century Gothic"/>
          <w:b/>
          <w:bCs/>
          <w:color w:val="auto"/>
          <w:sz w:val="18"/>
          <w:szCs w:val="18"/>
        </w:rPr>
      </w:pPr>
      <w:r w:rsidRPr="002B2F10">
        <w:rPr>
          <w:rFonts w:ascii="Century Gothic" w:hAnsi="Century Gothic"/>
          <w:b/>
          <w:bCs/>
          <w:color w:val="auto"/>
          <w:sz w:val="18"/>
          <w:szCs w:val="18"/>
        </w:rPr>
        <w:t>Surface Preparations</w:t>
      </w:r>
    </w:p>
    <w:p w14:paraId="67C101F3" w14:textId="02B3455F" w:rsidR="000818C7" w:rsidRPr="004A11D3" w:rsidRDefault="000818C7" w:rsidP="002B2F10">
      <w:pPr>
        <w:rPr>
          <w:rFonts w:ascii="Century Gothic" w:hAnsi="Century Gothic"/>
          <w:sz w:val="18"/>
          <w:szCs w:val="18"/>
        </w:rPr>
      </w:pPr>
      <w:r w:rsidRPr="004A11D3">
        <w:rPr>
          <w:rFonts w:ascii="Century Gothic" w:hAnsi="Century Gothic"/>
          <w:noProof/>
          <w:sz w:val="18"/>
          <w:szCs w:val="18"/>
        </w:rPr>
        <w:drawing>
          <wp:anchor distT="0" distB="0" distL="114300" distR="114300" simplePos="0" relativeHeight="251667456" behindDoc="1" locked="0" layoutInCell="1" allowOverlap="1" wp14:anchorId="026D11C9" wp14:editId="446B8427">
            <wp:simplePos x="0" y="0"/>
            <wp:positionH relativeFrom="margin">
              <wp:posOffset>3740150</wp:posOffset>
            </wp:positionH>
            <wp:positionV relativeFrom="paragraph">
              <wp:posOffset>3810</wp:posOffset>
            </wp:positionV>
            <wp:extent cx="2353310" cy="1384300"/>
            <wp:effectExtent l="0" t="0" r="8890" b="6350"/>
            <wp:wrapTight wrapText="bothSides">
              <wp:wrapPolygon edited="0">
                <wp:start x="0" y="0"/>
                <wp:lineTo x="0" y="21402"/>
                <wp:lineTo x="21507" y="21402"/>
                <wp:lineTo x="21507" y="0"/>
                <wp:lineTo x="0" y="0"/>
              </wp:wrapPolygon>
            </wp:wrapTight>
            <wp:docPr id="1863599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3310"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1D3">
        <w:rPr>
          <w:rFonts w:ascii="Century Gothic" w:hAnsi="Century Gothic"/>
          <w:sz w:val="18"/>
          <w:szCs w:val="18"/>
        </w:rPr>
        <w:t xml:space="preserve">To ensure proper adhesion, the substrate MUST be clean and free from loose particles. </w:t>
      </w:r>
    </w:p>
    <w:p w14:paraId="24A420BB" w14:textId="7274C12F" w:rsidR="000818C7" w:rsidRPr="004A11D3" w:rsidRDefault="000818C7" w:rsidP="000818C7">
      <w:pPr>
        <w:rPr>
          <w:rFonts w:ascii="Century Gothic" w:hAnsi="Century Gothic"/>
          <w:sz w:val="18"/>
          <w:szCs w:val="18"/>
        </w:rPr>
      </w:pPr>
      <w:r w:rsidRPr="004A11D3">
        <w:rPr>
          <w:rFonts w:ascii="Century Gothic" w:hAnsi="Century Gothic"/>
          <w:sz w:val="18"/>
          <w:szCs w:val="18"/>
        </w:rPr>
        <w:t>Suitable preparation methods include:</w:t>
      </w:r>
    </w:p>
    <w:p w14:paraId="72A1575B" w14:textId="77777777" w:rsidR="000818C7" w:rsidRPr="004A11D3" w:rsidRDefault="000818C7" w:rsidP="000818C7">
      <w:pPr>
        <w:pStyle w:val="NoSpacing"/>
        <w:numPr>
          <w:ilvl w:val="0"/>
          <w:numId w:val="12"/>
        </w:numPr>
        <w:rPr>
          <w:rFonts w:ascii="Century Gothic" w:hAnsi="Century Gothic"/>
          <w:sz w:val="18"/>
          <w:szCs w:val="18"/>
        </w:rPr>
      </w:pPr>
      <w:r w:rsidRPr="004A11D3">
        <w:rPr>
          <w:rFonts w:ascii="Century Gothic" w:hAnsi="Century Gothic"/>
          <w:sz w:val="18"/>
          <w:szCs w:val="18"/>
        </w:rPr>
        <w:t>Abrasive blasting</w:t>
      </w:r>
    </w:p>
    <w:p w14:paraId="32A1441B" w14:textId="77777777" w:rsidR="000818C7" w:rsidRPr="004A11D3" w:rsidRDefault="000818C7" w:rsidP="000818C7">
      <w:pPr>
        <w:pStyle w:val="NoSpacing"/>
        <w:numPr>
          <w:ilvl w:val="0"/>
          <w:numId w:val="12"/>
        </w:numPr>
        <w:rPr>
          <w:rFonts w:ascii="Century Gothic" w:hAnsi="Century Gothic"/>
          <w:sz w:val="18"/>
          <w:szCs w:val="18"/>
        </w:rPr>
      </w:pPr>
      <w:r w:rsidRPr="004A11D3">
        <w:rPr>
          <w:rFonts w:ascii="Century Gothic" w:hAnsi="Century Gothic"/>
          <w:sz w:val="18"/>
          <w:szCs w:val="18"/>
        </w:rPr>
        <w:t>Mechanical/Chemical Etching</w:t>
      </w:r>
    </w:p>
    <w:p w14:paraId="4C115343" w14:textId="77777777" w:rsidR="002B2F10" w:rsidRDefault="000818C7" w:rsidP="000818C7">
      <w:pPr>
        <w:pStyle w:val="NoSpacing"/>
        <w:numPr>
          <w:ilvl w:val="0"/>
          <w:numId w:val="12"/>
        </w:numPr>
        <w:rPr>
          <w:rFonts w:ascii="Century Gothic" w:hAnsi="Century Gothic"/>
          <w:sz w:val="18"/>
          <w:szCs w:val="18"/>
        </w:rPr>
      </w:pPr>
      <w:r w:rsidRPr="004A11D3">
        <w:rPr>
          <w:rFonts w:ascii="Century Gothic" w:hAnsi="Century Gothic"/>
          <w:sz w:val="18"/>
          <w:szCs w:val="18"/>
        </w:rPr>
        <w:t>Grinding</w:t>
      </w:r>
    </w:p>
    <w:p w14:paraId="21FFEFDB" w14:textId="658C226B" w:rsidR="000818C7" w:rsidRPr="002B2F10" w:rsidRDefault="000818C7" w:rsidP="000818C7">
      <w:pPr>
        <w:pStyle w:val="NoSpacing"/>
        <w:numPr>
          <w:ilvl w:val="0"/>
          <w:numId w:val="12"/>
        </w:numPr>
        <w:rPr>
          <w:rFonts w:ascii="Century Gothic" w:hAnsi="Century Gothic"/>
          <w:sz w:val="18"/>
          <w:szCs w:val="18"/>
        </w:rPr>
      </w:pPr>
      <w:r w:rsidRPr="002B2F10">
        <w:rPr>
          <w:rFonts w:ascii="Century Gothic" w:hAnsi="Century Gothic"/>
          <w:sz w:val="18"/>
          <w:szCs w:val="18"/>
        </w:rPr>
        <w:t>Scarifying</w:t>
      </w:r>
    </w:p>
    <w:p w14:paraId="591E9CCA" w14:textId="5BABB2EB" w:rsidR="000818C7" w:rsidRPr="004A11D3" w:rsidRDefault="002B2F10" w:rsidP="000818C7">
      <w:pPr>
        <w:pStyle w:val="NoSpacing"/>
        <w:rPr>
          <w:rFonts w:ascii="Century Gothic" w:hAnsi="Century Gothic"/>
          <w:sz w:val="18"/>
          <w:szCs w:val="18"/>
        </w:rPr>
      </w:pPr>
      <w:r w:rsidRPr="004A11D3">
        <w:rPr>
          <w:rFonts w:ascii="Century Gothic" w:hAnsi="Century Gothic"/>
          <w:noProof/>
          <w:sz w:val="18"/>
          <w:szCs w:val="18"/>
        </w:rPr>
        <w:drawing>
          <wp:anchor distT="0" distB="0" distL="114300" distR="114300" simplePos="0" relativeHeight="251669504" behindDoc="1" locked="0" layoutInCell="1" allowOverlap="1" wp14:anchorId="06F97D08" wp14:editId="040D6768">
            <wp:simplePos x="0" y="0"/>
            <wp:positionH relativeFrom="margin">
              <wp:posOffset>4283710</wp:posOffset>
            </wp:positionH>
            <wp:positionV relativeFrom="paragraph">
              <wp:posOffset>490855</wp:posOffset>
            </wp:positionV>
            <wp:extent cx="1835150" cy="1835150"/>
            <wp:effectExtent l="0" t="0" r="0" b="0"/>
            <wp:wrapTight wrapText="bothSides">
              <wp:wrapPolygon edited="0">
                <wp:start x="0" y="0"/>
                <wp:lineTo x="0" y="21301"/>
                <wp:lineTo x="21301" y="21301"/>
                <wp:lineTo x="21301" y="0"/>
                <wp:lineTo x="0" y="0"/>
              </wp:wrapPolygon>
            </wp:wrapTight>
            <wp:docPr id="260529735" name="Picture 2" descr="Epoxy Ceramic Coating | M-CERAMIC 200 | MaxKote |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oxy Ceramic Coating | M-CERAMIC 200 | MaxKote | U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5150" cy="183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818C7" w:rsidRPr="004A11D3">
        <w:rPr>
          <w:rFonts w:ascii="Century Gothic" w:hAnsi="Century Gothic"/>
          <w:sz w:val="18"/>
          <w:szCs w:val="18"/>
        </w:rPr>
        <w:t xml:space="preserve">Clean and dry surface.  </w:t>
      </w:r>
      <w:r w:rsidR="000818C7" w:rsidRPr="004A11D3">
        <w:rPr>
          <w:rFonts w:ascii="Century Gothic" w:hAnsi="Century Gothic"/>
          <w:sz w:val="18"/>
          <w:szCs w:val="18"/>
          <w:lang w:eastAsia="en-AU"/>
        </w:rPr>
        <w:t xml:space="preserve">Ensure surface to be coated is free of all dirt, grease, oil, paint, curing agents and other contaminants. </w:t>
      </w:r>
      <w:r w:rsidR="000818C7" w:rsidRPr="004A11D3">
        <w:rPr>
          <w:rFonts w:ascii="Century Gothic" w:hAnsi="Century Gothic"/>
          <w:sz w:val="18"/>
          <w:szCs w:val="18"/>
        </w:rPr>
        <w:t>Removal of Oil Contamination by degreaser and alkaline cleaning pressure wash</w:t>
      </w:r>
    </w:p>
    <w:p w14:paraId="1911C0D0" w14:textId="2EA3C43A" w:rsidR="000818C7" w:rsidRPr="004A11D3" w:rsidRDefault="000818C7" w:rsidP="000818C7">
      <w:pPr>
        <w:rPr>
          <w:rFonts w:ascii="Century Gothic" w:hAnsi="Century Gothic"/>
          <w:sz w:val="18"/>
          <w:szCs w:val="18"/>
          <w:lang w:eastAsia="en-AU"/>
        </w:rPr>
      </w:pPr>
      <w:r w:rsidRPr="004A11D3">
        <w:rPr>
          <w:rFonts w:ascii="Century Gothic" w:hAnsi="Century Gothic"/>
          <w:sz w:val="18"/>
          <w:szCs w:val="18"/>
        </w:rPr>
        <w:t xml:space="preserve">Acid-wash to enhanced surface porosity and etch the surface.  Ensure moisture free surface.  </w:t>
      </w:r>
      <w:r w:rsidRPr="004A11D3">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r w:rsidRPr="004A11D3">
        <w:rPr>
          <w:rFonts w:ascii="Century Gothic" w:hAnsi="Century Gothic"/>
          <w:sz w:val="18"/>
          <w:szCs w:val="18"/>
        </w:rPr>
        <w:t xml:space="preserve"> Ideally, always consider sanding, surface grinding and removal of loose materials.  Mechanical sanding or g</w:t>
      </w:r>
      <w:r w:rsidRPr="004A11D3">
        <w:rPr>
          <w:rFonts w:ascii="Century Gothic" w:hAnsi="Century Gothic"/>
          <w:sz w:val="18"/>
          <w:szCs w:val="18"/>
          <w:lang w:eastAsia="en-AU"/>
        </w:rPr>
        <w:t>rinding is always advisable prior to application of all Shimicoat Epoxy products, to maximize adhesion.</w:t>
      </w:r>
    </w:p>
    <w:p w14:paraId="01F3F2D5" w14:textId="0F800CF4" w:rsidR="000818C7" w:rsidRPr="004A11D3" w:rsidRDefault="000818C7" w:rsidP="000818C7">
      <w:pPr>
        <w:rPr>
          <w:rFonts w:ascii="Century Gothic" w:hAnsi="Century Gothic"/>
          <w:sz w:val="18"/>
          <w:szCs w:val="18"/>
          <w:lang w:eastAsia="en-AU"/>
        </w:rPr>
      </w:pPr>
    </w:p>
    <w:p w14:paraId="4912D65B" w14:textId="2C2DEC67" w:rsidR="000818C7" w:rsidRPr="004A11D3" w:rsidRDefault="000818C7" w:rsidP="000818C7">
      <w:pPr>
        <w:rPr>
          <w:rFonts w:ascii="Century Gothic" w:hAnsi="Century Gothic"/>
          <w:kern w:val="2"/>
          <w:sz w:val="18"/>
          <w:szCs w:val="18"/>
          <w14:ligatures w14:val="standardContextual"/>
        </w:rPr>
      </w:pPr>
      <w:r w:rsidRPr="004A11D3">
        <w:rPr>
          <w:rFonts w:ascii="Century Gothic" w:hAnsi="Century Gothic"/>
          <w:sz w:val="18"/>
          <w:szCs w:val="18"/>
        </w:rPr>
        <w:t>For further information, please refer to SHIMICOAT Instruction for “Surface Preparations”.</w:t>
      </w:r>
      <w:r w:rsidRPr="004A11D3">
        <w:rPr>
          <w:rFonts w:ascii="Century Gothic" w:hAnsi="Century Gothic"/>
          <w:noProof/>
          <w:sz w:val="18"/>
          <w:szCs w:val="18"/>
        </w:rPr>
        <w:t xml:space="preserve"> </w:t>
      </w:r>
    </w:p>
    <w:p w14:paraId="599E2B20" w14:textId="77777777" w:rsidR="000818C7" w:rsidRPr="004A11D3" w:rsidRDefault="000818C7" w:rsidP="00F62F06">
      <w:pPr>
        <w:rPr>
          <w:rFonts w:ascii="Century Gothic" w:hAnsi="Century Gothic"/>
          <w:kern w:val="2"/>
          <w:sz w:val="18"/>
          <w:szCs w:val="18"/>
          <w14:ligatures w14:val="standardContextual"/>
        </w:rPr>
      </w:pPr>
    </w:p>
    <w:p w14:paraId="26938F49" w14:textId="77777777" w:rsidR="002B2F10" w:rsidRDefault="002B2F10" w:rsidP="000818C7">
      <w:pPr>
        <w:pStyle w:val="NoSpacing"/>
        <w:rPr>
          <w:rFonts w:ascii="Century Gothic" w:hAnsi="Century Gothic"/>
          <w:b/>
          <w:bCs/>
          <w:sz w:val="18"/>
          <w:szCs w:val="18"/>
        </w:rPr>
        <w:sectPr w:rsidR="002B2F10" w:rsidSect="002B2F10">
          <w:type w:val="continuous"/>
          <w:pgSz w:w="11906" w:h="16838"/>
          <w:pgMar w:top="1440" w:right="1440" w:bottom="1440" w:left="1440" w:header="708" w:footer="708" w:gutter="0"/>
          <w:cols w:space="708"/>
          <w:docGrid w:linePitch="360"/>
        </w:sectPr>
      </w:pPr>
    </w:p>
    <w:p w14:paraId="3D55D269" w14:textId="77777777" w:rsidR="000818C7" w:rsidRPr="004A11D3" w:rsidRDefault="000818C7" w:rsidP="000818C7">
      <w:pPr>
        <w:pStyle w:val="NoSpacing"/>
        <w:rPr>
          <w:rFonts w:ascii="Century Gothic" w:hAnsi="Century Gothic"/>
          <w:b/>
          <w:bCs/>
          <w:sz w:val="18"/>
          <w:szCs w:val="18"/>
        </w:rPr>
      </w:pPr>
      <w:r w:rsidRPr="004A11D3">
        <w:rPr>
          <w:rFonts w:ascii="Century Gothic" w:hAnsi="Century Gothic"/>
          <w:b/>
          <w:bCs/>
          <w:sz w:val="18"/>
          <w:szCs w:val="18"/>
        </w:rPr>
        <w:t>Mixing Instructions</w:t>
      </w:r>
    </w:p>
    <w:p w14:paraId="2075C96F" w14:textId="77777777" w:rsidR="000818C7" w:rsidRPr="004A11D3" w:rsidRDefault="000818C7" w:rsidP="000818C7">
      <w:pPr>
        <w:pStyle w:val="NoSpacing"/>
        <w:numPr>
          <w:ilvl w:val="0"/>
          <w:numId w:val="13"/>
        </w:numPr>
        <w:rPr>
          <w:rFonts w:ascii="Century Gothic" w:hAnsi="Century Gothic"/>
          <w:sz w:val="18"/>
          <w:szCs w:val="18"/>
        </w:rPr>
      </w:pPr>
      <w:r w:rsidRPr="004A11D3">
        <w:rPr>
          <w:rFonts w:ascii="Century Gothic" w:hAnsi="Century Gothic"/>
          <w:sz w:val="18"/>
          <w:szCs w:val="18"/>
        </w:rPr>
        <w:t>Mix Component A with Component B using a slow-speed mixer or spatula until homogeneous.</w:t>
      </w:r>
    </w:p>
    <w:p w14:paraId="61BD5F25" w14:textId="77777777" w:rsidR="000818C7" w:rsidRPr="004A11D3" w:rsidRDefault="000818C7" w:rsidP="000818C7">
      <w:pPr>
        <w:pStyle w:val="NoSpacing"/>
        <w:numPr>
          <w:ilvl w:val="0"/>
          <w:numId w:val="13"/>
        </w:numPr>
        <w:rPr>
          <w:rFonts w:ascii="Century Gothic" w:hAnsi="Century Gothic"/>
          <w:sz w:val="18"/>
          <w:szCs w:val="18"/>
        </w:rPr>
      </w:pPr>
      <w:r w:rsidRPr="004A11D3">
        <w:rPr>
          <w:rFonts w:ascii="Century Gothic" w:hAnsi="Century Gothic"/>
          <w:sz w:val="18"/>
          <w:szCs w:val="18"/>
        </w:rPr>
        <w:t xml:space="preserve">Retain a small amount of mixed resin for priming the substrate and final </w:t>
      </w:r>
      <w:proofErr w:type="spellStart"/>
      <w:r w:rsidRPr="004A11D3">
        <w:rPr>
          <w:rFonts w:ascii="Century Gothic" w:hAnsi="Century Gothic"/>
          <w:sz w:val="18"/>
          <w:szCs w:val="18"/>
        </w:rPr>
        <w:t>touchup</w:t>
      </w:r>
      <w:proofErr w:type="spellEnd"/>
      <w:r w:rsidRPr="004A11D3">
        <w:rPr>
          <w:rFonts w:ascii="Century Gothic" w:hAnsi="Century Gothic"/>
          <w:sz w:val="18"/>
          <w:szCs w:val="18"/>
        </w:rPr>
        <w:t xml:space="preserve"> / topcoat.</w:t>
      </w:r>
    </w:p>
    <w:p w14:paraId="4816ADD7" w14:textId="6635F59D" w:rsidR="000818C7" w:rsidRPr="004A11D3" w:rsidRDefault="000818C7" w:rsidP="000818C7">
      <w:pPr>
        <w:rPr>
          <w:rFonts w:ascii="Century Gothic" w:hAnsi="Century Gothic"/>
          <w:sz w:val="18"/>
          <w:szCs w:val="18"/>
        </w:rPr>
      </w:pPr>
      <w:r w:rsidRPr="004A11D3">
        <w:rPr>
          <w:rFonts w:ascii="Century Gothic" w:hAnsi="Century Gothic"/>
          <w:sz w:val="18"/>
          <w:szCs w:val="18"/>
        </w:rPr>
        <w:t>Add selected ceramic (</w:t>
      </w:r>
      <w:proofErr w:type="spellStart"/>
      <w:r w:rsidRPr="004A11D3">
        <w:rPr>
          <w:rFonts w:ascii="Century Gothic" w:hAnsi="Century Gothic"/>
          <w:sz w:val="18"/>
          <w:szCs w:val="18"/>
        </w:rPr>
        <w:t>QCell</w:t>
      </w:r>
      <w:proofErr w:type="spellEnd"/>
      <w:r w:rsidRPr="004A11D3">
        <w:rPr>
          <w:rFonts w:ascii="Century Gothic" w:hAnsi="Century Gothic"/>
          <w:sz w:val="18"/>
          <w:szCs w:val="18"/>
        </w:rPr>
        <w:t>) to the remaining mix and blend until uniform.</w:t>
      </w:r>
    </w:p>
    <w:p w14:paraId="794AC692" w14:textId="77777777" w:rsidR="000818C7" w:rsidRPr="004A11D3" w:rsidRDefault="000818C7" w:rsidP="000818C7">
      <w:pPr>
        <w:pStyle w:val="NoSpacing"/>
        <w:rPr>
          <w:rFonts w:ascii="Century Gothic" w:hAnsi="Century Gothic"/>
          <w:b/>
          <w:bCs/>
          <w:sz w:val="18"/>
          <w:szCs w:val="18"/>
        </w:rPr>
      </w:pPr>
      <w:r w:rsidRPr="004A11D3">
        <w:rPr>
          <w:rFonts w:ascii="Century Gothic" w:hAnsi="Century Gothic"/>
          <w:b/>
          <w:bCs/>
          <w:sz w:val="18"/>
          <w:szCs w:val="18"/>
        </w:rPr>
        <w:t>Application Methods</w:t>
      </w:r>
    </w:p>
    <w:p w14:paraId="44B0C26E" w14:textId="77777777" w:rsidR="000818C7" w:rsidRPr="004A11D3" w:rsidRDefault="000818C7" w:rsidP="000818C7">
      <w:pPr>
        <w:pStyle w:val="NoSpacing"/>
        <w:numPr>
          <w:ilvl w:val="0"/>
          <w:numId w:val="14"/>
        </w:numPr>
        <w:rPr>
          <w:rFonts w:ascii="Century Gothic" w:hAnsi="Century Gothic"/>
          <w:sz w:val="18"/>
          <w:szCs w:val="18"/>
        </w:rPr>
      </w:pPr>
      <w:r w:rsidRPr="004A11D3">
        <w:rPr>
          <w:rFonts w:ascii="Century Gothic" w:hAnsi="Century Gothic"/>
          <w:sz w:val="18"/>
          <w:szCs w:val="18"/>
        </w:rPr>
        <w:t>Apply using gloved hands, scrapers, putty knives, or flat steel trowels.</w:t>
      </w:r>
    </w:p>
    <w:p w14:paraId="79AF2654" w14:textId="77777777" w:rsidR="004A11D3" w:rsidRPr="004A11D3" w:rsidRDefault="000818C7" w:rsidP="000818C7">
      <w:pPr>
        <w:pStyle w:val="NoSpacing"/>
        <w:numPr>
          <w:ilvl w:val="0"/>
          <w:numId w:val="14"/>
        </w:numPr>
        <w:rPr>
          <w:rFonts w:ascii="Century Gothic" w:hAnsi="Century Gothic"/>
          <w:sz w:val="18"/>
          <w:szCs w:val="18"/>
        </w:rPr>
      </w:pPr>
      <w:r w:rsidRPr="004A11D3">
        <w:rPr>
          <w:rFonts w:ascii="Century Gothic" w:hAnsi="Century Gothic"/>
          <w:sz w:val="18"/>
          <w:szCs w:val="18"/>
        </w:rPr>
        <w:t>Can be applied on horizontal, vertical, and inverted surfaces without sagging.</w:t>
      </w:r>
    </w:p>
    <w:p w14:paraId="358220FA" w14:textId="5F6325D4" w:rsidR="000818C7" w:rsidRPr="004A11D3" w:rsidRDefault="000818C7" w:rsidP="000818C7">
      <w:pPr>
        <w:pStyle w:val="NoSpacing"/>
        <w:numPr>
          <w:ilvl w:val="0"/>
          <w:numId w:val="14"/>
        </w:numPr>
        <w:rPr>
          <w:rFonts w:ascii="Century Gothic" w:hAnsi="Century Gothic"/>
          <w:sz w:val="18"/>
          <w:szCs w:val="18"/>
        </w:rPr>
      </w:pPr>
      <w:r w:rsidRPr="004A11D3">
        <w:rPr>
          <w:rFonts w:ascii="Century Gothic" w:hAnsi="Century Gothic"/>
          <w:sz w:val="18"/>
          <w:szCs w:val="18"/>
        </w:rPr>
        <w:t>Using brush or roller apply epoxy blend over the final surface to a smooth finish surface</w:t>
      </w:r>
    </w:p>
    <w:p w14:paraId="697A9A42" w14:textId="77777777" w:rsidR="004A11D3" w:rsidRPr="004A11D3" w:rsidRDefault="004A11D3" w:rsidP="004A11D3">
      <w:pPr>
        <w:pStyle w:val="NoSpacing"/>
        <w:rPr>
          <w:rFonts w:ascii="Century Gothic" w:hAnsi="Century Gothic"/>
          <w:b/>
          <w:bCs/>
          <w:sz w:val="18"/>
          <w:szCs w:val="18"/>
        </w:rPr>
      </w:pPr>
      <w:r w:rsidRPr="004A11D3">
        <w:rPr>
          <w:rFonts w:ascii="Century Gothic" w:hAnsi="Century Gothic"/>
          <w:b/>
          <w:bCs/>
          <w:sz w:val="18"/>
          <w:szCs w:val="18"/>
        </w:rPr>
        <w:t>MORTAR PREPARATION</w:t>
      </w:r>
    </w:p>
    <w:p w14:paraId="31B435A4" w14:textId="1F7CD355" w:rsidR="004A11D3" w:rsidRPr="004A11D3" w:rsidRDefault="004A11D3" w:rsidP="004A11D3">
      <w:pPr>
        <w:pStyle w:val="NoSpacing"/>
        <w:rPr>
          <w:rFonts w:ascii="Century Gothic" w:hAnsi="Century Gothic"/>
          <w:sz w:val="18"/>
          <w:szCs w:val="18"/>
        </w:rPr>
      </w:pPr>
      <w:r w:rsidRPr="004A11D3">
        <w:rPr>
          <w:rFonts w:ascii="Century Gothic" w:hAnsi="Century Gothic"/>
          <w:sz w:val="18"/>
          <w:szCs w:val="18"/>
        </w:rPr>
        <w:t>1014ER acts as a binder for aggregate materials. Recommended aggregate</w:t>
      </w:r>
    </w:p>
    <w:p w14:paraId="206CAE37" w14:textId="4F5E6F6F" w:rsidR="000818C7" w:rsidRPr="004A11D3" w:rsidRDefault="000818C7" w:rsidP="000818C7">
      <w:pPr>
        <w:pStyle w:val="NoSpacing"/>
        <w:numPr>
          <w:ilvl w:val="0"/>
          <w:numId w:val="15"/>
        </w:numPr>
        <w:rPr>
          <w:rFonts w:ascii="Century Gothic" w:hAnsi="Century Gothic"/>
          <w:sz w:val="18"/>
          <w:szCs w:val="18"/>
        </w:rPr>
      </w:pPr>
      <w:r w:rsidRPr="004A11D3">
        <w:rPr>
          <w:rFonts w:ascii="Century Gothic" w:hAnsi="Century Gothic"/>
          <w:sz w:val="18"/>
          <w:szCs w:val="18"/>
        </w:rPr>
        <w:t>Silica Sand (600µ or less)</w:t>
      </w:r>
    </w:p>
    <w:p w14:paraId="04644728" w14:textId="77777777" w:rsidR="000818C7" w:rsidRPr="004A11D3" w:rsidRDefault="000818C7" w:rsidP="000818C7">
      <w:pPr>
        <w:pStyle w:val="NoSpacing"/>
        <w:numPr>
          <w:ilvl w:val="0"/>
          <w:numId w:val="15"/>
        </w:numPr>
        <w:rPr>
          <w:rFonts w:ascii="Century Gothic" w:hAnsi="Century Gothic"/>
          <w:sz w:val="18"/>
          <w:szCs w:val="18"/>
        </w:rPr>
      </w:pPr>
      <w:r w:rsidRPr="004A11D3">
        <w:rPr>
          <w:rFonts w:ascii="Century Gothic" w:hAnsi="Century Gothic"/>
          <w:sz w:val="18"/>
          <w:szCs w:val="18"/>
        </w:rPr>
        <w:t xml:space="preserve">Sintered Aluminium Oxide </w:t>
      </w:r>
    </w:p>
    <w:p w14:paraId="160A6E79" w14:textId="77777777" w:rsidR="000818C7" w:rsidRPr="004A11D3" w:rsidRDefault="000818C7" w:rsidP="000818C7">
      <w:pPr>
        <w:pStyle w:val="NoSpacing"/>
        <w:numPr>
          <w:ilvl w:val="0"/>
          <w:numId w:val="15"/>
        </w:numPr>
        <w:rPr>
          <w:rFonts w:ascii="Century Gothic" w:hAnsi="Century Gothic"/>
          <w:sz w:val="18"/>
          <w:szCs w:val="18"/>
        </w:rPr>
      </w:pPr>
      <w:proofErr w:type="spellStart"/>
      <w:r w:rsidRPr="004A11D3">
        <w:rPr>
          <w:rFonts w:ascii="Century Gothic" w:hAnsi="Century Gothic"/>
          <w:sz w:val="18"/>
          <w:szCs w:val="18"/>
        </w:rPr>
        <w:t>QCell</w:t>
      </w:r>
      <w:proofErr w:type="spellEnd"/>
      <w:r w:rsidRPr="004A11D3">
        <w:rPr>
          <w:rFonts w:ascii="Century Gothic" w:hAnsi="Century Gothic"/>
          <w:sz w:val="18"/>
          <w:szCs w:val="18"/>
        </w:rPr>
        <w:t xml:space="preserve"> or Super Ceramic</w:t>
      </w:r>
    </w:p>
    <w:p w14:paraId="293CE07D" w14:textId="77777777" w:rsidR="000818C7" w:rsidRPr="004A11D3" w:rsidRDefault="000818C7" w:rsidP="000818C7">
      <w:pPr>
        <w:pStyle w:val="NoSpacing"/>
        <w:numPr>
          <w:ilvl w:val="0"/>
          <w:numId w:val="15"/>
        </w:numPr>
        <w:rPr>
          <w:rFonts w:ascii="Century Gothic" w:hAnsi="Century Gothic"/>
          <w:sz w:val="18"/>
          <w:szCs w:val="18"/>
        </w:rPr>
      </w:pPr>
      <w:proofErr w:type="spellStart"/>
      <w:r w:rsidRPr="004A11D3">
        <w:rPr>
          <w:rFonts w:ascii="Century Gothic" w:hAnsi="Century Gothic"/>
          <w:sz w:val="18"/>
          <w:szCs w:val="18"/>
        </w:rPr>
        <w:t>Carbosil</w:t>
      </w:r>
      <w:proofErr w:type="spellEnd"/>
      <w:r w:rsidRPr="004A11D3">
        <w:rPr>
          <w:rFonts w:ascii="Century Gothic" w:hAnsi="Century Gothic"/>
          <w:sz w:val="18"/>
          <w:szCs w:val="18"/>
        </w:rPr>
        <w:t xml:space="preserve"> or Silica Fume</w:t>
      </w:r>
    </w:p>
    <w:p w14:paraId="7E5C73D5" w14:textId="77777777" w:rsidR="004A11D3" w:rsidRPr="004A11D3" w:rsidRDefault="004A11D3" w:rsidP="004A11D3">
      <w:pPr>
        <w:pStyle w:val="NoSpacing"/>
        <w:rPr>
          <w:rFonts w:ascii="Century Gothic" w:hAnsi="Century Gothic"/>
          <w:b/>
          <w:bCs/>
          <w:sz w:val="18"/>
          <w:szCs w:val="18"/>
        </w:rPr>
      </w:pPr>
      <w:r w:rsidRPr="004A11D3">
        <w:rPr>
          <w:rFonts w:ascii="Century Gothic" w:hAnsi="Century Gothic"/>
          <w:b/>
          <w:bCs/>
          <w:sz w:val="18"/>
          <w:szCs w:val="18"/>
        </w:rPr>
        <w:t>Mix Ratios</w:t>
      </w:r>
    </w:p>
    <w:p w14:paraId="02853058" w14:textId="3BD4ABB0" w:rsidR="000818C7" w:rsidRPr="004A11D3" w:rsidRDefault="004A11D3" w:rsidP="004A11D3">
      <w:pPr>
        <w:rPr>
          <w:rFonts w:ascii="Century Gothic" w:hAnsi="Century Gothic"/>
          <w:sz w:val="18"/>
          <w:szCs w:val="18"/>
        </w:rPr>
      </w:pPr>
      <w:r w:rsidRPr="004A11D3">
        <w:rPr>
          <w:rFonts w:ascii="Century Gothic" w:hAnsi="Century Gothic"/>
          <w:sz w:val="18"/>
          <w:szCs w:val="18"/>
        </w:rPr>
        <w:t>Add aggregate/filler materials at your desired consistency.</w:t>
      </w:r>
    </w:p>
    <w:p w14:paraId="05ECAFF3" w14:textId="77777777" w:rsidR="002B2F10" w:rsidRDefault="002B2F10" w:rsidP="004A11D3">
      <w:pPr>
        <w:rPr>
          <w:rFonts w:ascii="Century Gothic" w:hAnsi="Century Gothic"/>
          <w:sz w:val="18"/>
          <w:szCs w:val="18"/>
        </w:rPr>
        <w:sectPr w:rsidR="002B2F10" w:rsidSect="002B2F10">
          <w:type w:val="continuous"/>
          <w:pgSz w:w="11906" w:h="16838"/>
          <w:pgMar w:top="1440" w:right="1440" w:bottom="1440" w:left="1440" w:header="708" w:footer="708" w:gutter="0"/>
          <w:cols w:num="2" w:space="708"/>
          <w:docGrid w:linePitch="360"/>
        </w:sectPr>
      </w:pPr>
    </w:p>
    <w:p w14:paraId="112FCD26" w14:textId="77777777" w:rsidR="004A11D3" w:rsidRPr="004A11D3" w:rsidRDefault="004A11D3" w:rsidP="004A11D3">
      <w:pPr>
        <w:rPr>
          <w:rFonts w:ascii="Century Gothic" w:hAnsi="Century Gothic"/>
          <w:sz w:val="18"/>
          <w:szCs w:val="18"/>
        </w:rPr>
      </w:pPr>
    </w:p>
    <w:p w14:paraId="024E09F3" w14:textId="77777777" w:rsidR="002370E1" w:rsidRDefault="002370E1" w:rsidP="002370E1">
      <w:pPr>
        <w:pStyle w:val="NoSpacing"/>
        <w:shd w:val="clear" w:color="auto" w:fill="FFFFFF" w:themeFill="background1"/>
        <w:rPr>
          <w:rFonts w:ascii="Century Gothic" w:hAnsi="Century Gothic"/>
          <w:b/>
          <w:bCs/>
          <w:sz w:val="18"/>
          <w:szCs w:val="18"/>
        </w:rPr>
      </w:pPr>
    </w:p>
    <w:p w14:paraId="06E05ABD" w14:textId="606AB1BE" w:rsidR="002370E1" w:rsidRPr="002370E1" w:rsidRDefault="002370E1" w:rsidP="002370E1">
      <w:pPr>
        <w:pStyle w:val="NoSpacing"/>
        <w:shd w:val="clear" w:color="auto" w:fill="1A9BBB"/>
        <w:rPr>
          <w:rFonts w:ascii="Century Gothic" w:hAnsi="Century Gothic"/>
          <w:b/>
          <w:bCs/>
          <w:sz w:val="18"/>
          <w:szCs w:val="18"/>
        </w:rPr>
      </w:pPr>
      <w:r>
        <w:rPr>
          <w:rFonts w:ascii="Century Gothic" w:hAnsi="Century Gothic"/>
          <w:b/>
          <w:bCs/>
          <w:sz w:val="18"/>
          <w:szCs w:val="18"/>
        </w:rPr>
        <w:t xml:space="preserve">Putty Consistency – Guideline </w:t>
      </w:r>
    </w:p>
    <w:tbl>
      <w:tblPr>
        <w:tblStyle w:val="TableGrid"/>
        <w:tblpPr w:leftFromText="180" w:rightFromText="180" w:vertAnchor="text" w:horzAnchor="margin" w:tblpXSpec="center" w:tblpY="86"/>
        <w:tblW w:w="0" w:type="auto"/>
        <w:jc w:val="center"/>
        <w:tblLook w:val="04A0" w:firstRow="1" w:lastRow="0" w:firstColumn="1" w:lastColumn="0" w:noHBand="0" w:noVBand="1"/>
      </w:tblPr>
      <w:tblGrid>
        <w:gridCol w:w="1838"/>
        <w:gridCol w:w="1559"/>
        <w:gridCol w:w="1418"/>
        <w:gridCol w:w="2126"/>
        <w:gridCol w:w="2075"/>
      </w:tblGrid>
      <w:tr w:rsidR="002370E1" w:rsidRPr="002370E1" w14:paraId="7163B9D9" w14:textId="77777777" w:rsidTr="00310BF5">
        <w:trPr>
          <w:trHeight w:val="350"/>
          <w:jc w:val="center"/>
        </w:trPr>
        <w:tc>
          <w:tcPr>
            <w:tcW w:w="1838" w:type="dxa"/>
            <w:shd w:val="clear" w:color="auto" w:fill="BFBFBF" w:themeFill="background1" w:themeFillShade="BF"/>
            <w:vAlign w:val="center"/>
          </w:tcPr>
          <w:p w14:paraId="6805C5A0" w14:textId="77777777" w:rsidR="002370E1" w:rsidRPr="002370E1" w:rsidRDefault="002370E1" w:rsidP="00310BF5">
            <w:pPr>
              <w:pStyle w:val="NoSpacing"/>
              <w:jc w:val="center"/>
              <w:rPr>
                <w:rFonts w:ascii="Century Gothic" w:hAnsi="Century Gothic"/>
                <w:b/>
                <w:bCs/>
                <w:sz w:val="18"/>
                <w:szCs w:val="18"/>
              </w:rPr>
            </w:pPr>
            <w:r w:rsidRPr="002370E1">
              <w:rPr>
                <w:rFonts w:ascii="Century Gothic" w:hAnsi="Century Gothic"/>
                <w:b/>
                <w:bCs/>
                <w:sz w:val="18"/>
                <w:szCs w:val="18"/>
              </w:rPr>
              <w:t>Consistency</w:t>
            </w:r>
          </w:p>
        </w:tc>
        <w:tc>
          <w:tcPr>
            <w:tcW w:w="2977" w:type="dxa"/>
            <w:gridSpan w:val="2"/>
            <w:shd w:val="clear" w:color="auto" w:fill="C00000"/>
          </w:tcPr>
          <w:p w14:paraId="407B681A" w14:textId="77777777" w:rsidR="002370E1" w:rsidRPr="002370E1" w:rsidRDefault="002370E1" w:rsidP="00310BF5">
            <w:pPr>
              <w:pStyle w:val="NoSpacing"/>
              <w:jc w:val="center"/>
              <w:rPr>
                <w:rFonts w:ascii="Century Gothic" w:hAnsi="Century Gothic"/>
                <w:b/>
                <w:bCs/>
                <w:sz w:val="18"/>
                <w:szCs w:val="18"/>
              </w:rPr>
            </w:pPr>
            <w:r w:rsidRPr="002370E1">
              <w:rPr>
                <w:rFonts w:ascii="Century Gothic" w:hAnsi="Century Gothic"/>
                <w:b/>
                <w:bCs/>
                <w:sz w:val="18"/>
                <w:szCs w:val="18"/>
              </w:rPr>
              <w:t>Fix Quantities</w:t>
            </w:r>
          </w:p>
          <w:p w14:paraId="595587F5" w14:textId="77777777" w:rsidR="002370E1" w:rsidRPr="002370E1" w:rsidRDefault="002370E1" w:rsidP="00310BF5">
            <w:pPr>
              <w:pStyle w:val="NoSpacing"/>
              <w:jc w:val="center"/>
              <w:rPr>
                <w:rFonts w:ascii="Century Gothic" w:hAnsi="Century Gothic"/>
                <w:b/>
                <w:bCs/>
                <w:sz w:val="18"/>
                <w:szCs w:val="18"/>
              </w:rPr>
            </w:pPr>
            <w:r w:rsidRPr="002370E1">
              <w:rPr>
                <w:rFonts w:ascii="Century Gothic" w:hAnsi="Century Gothic"/>
                <w:b/>
                <w:bCs/>
                <w:sz w:val="18"/>
                <w:szCs w:val="18"/>
              </w:rPr>
              <w:t>CANNOT be changed</w:t>
            </w:r>
          </w:p>
        </w:tc>
        <w:tc>
          <w:tcPr>
            <w:tcW w:w="2126" w:type="dxa"/>
            <w:shd w:val="clear" w:color="auto" w:fill="227ACB"/>
            <w:vAlign w:val="center"/>
          </w:tcPr>
          <w:p w14:paraId="414DAC07" w14:textId="77777777" w:rsidR="002370E1" w:rsidRPr="002370E1" w:rsidRDefault="002370E1" w:rsidP="00310BF5">
            <w:pPr>
              <w:pStyle w:val="NoSpacing"/>
              <w:jc w:val="center"/>
              <w:rPr>
                <w:rFonts w:ascii="Century Gothic" w:hAnsi="Century Gothic"/>
                <w:b/>
                <w:bCs/>
                <w:sz w:val="18"/>
                <w:szCs w:val="18"/>
              </w:rPr>
            </w:pPr>
            <w:r w:rsidRPr="002370E1">
              <w:rPr>
                <w:rFonts w:ascii="Century Gothic" w:hAnsi="Century Gothic"/>
                <w:b/>
                <w:bCs/>
                <w:sz w:val="18"/>
                <w:szCs w:val="18"/>
              </w:rPr>
              <w:t>Adjust As Required</w:t>
            </w:r>
          </w:p>
        </w:tc>
        <w:tc>
          <w:tcPr>
            <w:tcW w:w="2075" w:type="dxa"/>
            <w:shd w:val="clear" w:color="auto" w:fill="BFBFBF" w:themeFill="background1" w:themeFillShade="BF"/>
          </w:tcPr>
          <w:p w14:paraId="5BCD6334" w14:textId="77777777" w:rsidR="002370E1" w:rsidRPr="002370E1" w:rsidRDefault="002370E1" w:rsidP="00310BF5">
            <w:pPr>
              <w:pStyle w:val="NoSpacing"/>
              <w:rPr>
                <w:rFonts w:ascii="Century Gothic" w:hAnsi="Century Gothic"/>
                <w:b/>
                <w:bCs/>
                <w:sz w:val="18"/>
                <w:szCs w:val="18"/>
              </w:rPr>
            </w:pPr>
            <w:r w:rsidRPr="002370E1">
              <w:rPr>
                <w:rFonts w:ascii="Century Gothic" w:hAnsi="Century Gothic"/>
                <w:b/>
                <w:bCs/>
                <w:sz w:val="18"/>
                <w:szCs w:val="18"/>
              </w:rPr>
              <w:t>Application</w:t>
            </w:r>
          </w:p>
        </w:tc>
      </w:tr>
      <w:tr w:rsidR="002370E1" w:rsidRPr="002370E1" w14:paraId="5FD1EB99" w14:textId="77777777" w:rsidTr="00310BF5">
        <w:trPr>
          <w:trHeight w:val="340"/>
          <w:jc w:val="center"/>
        </w:trPr>
        <w:tc>
          <w:tcPr>
            <w:tcW w:w="1838" w:type="dxa"/>
            <w:shd w:val="clear" w:color="auto" w:fill="BFBFBF" w:themeFill="background1" w:themeFillShade="BF"/>
          </w:tcPr>
          <w:p w14:paraId="19DDB29E" w14:textId="77777777" w:rsidR="002370E1" w:rsidRPr="002370E1" w:rsidRDefault="002370E1" w:rsidP="00310BF5">
            <w:pPr>
              <w:pStyle w:val="NoSpacing"/>
              <w:rPr>
                <w:rFonts w:ascii="Century Gothic" w:hAnsi="Century Gothic"/>
                <w:b/>
                <w:bCs/>
                <w:sz w:val="18"/>
                <w:szCs w:val="18"/>
              </w:rPr>
            </w:pPr>
            <w:r w:rsidRPr="002370E1">
              <w:rPr>
                <w:rFonts w:ascii="Century Gothic" w:hAnsi="Century Gothic"/>
                <w:b/>
                <w:bCs/>
                <w:sz w:val="18"/>
                <w:szCs w:val="18"/>
              </w:rPr>
              <w:t>Consistency</w:t>
            </w:r>
          </w:p>
        </w:tc>
        <w:tc>
          <w:tcPr>
            <w:tcW w:w="1559" w:type="dxa"/>
            <w:shd w:val="clear" w:color="auto" w:fill="C00000"/>
          </w:tcPr>
          <w:p w14:paraId="691A29BE" w14:textId="77777777" w:rsidR="002370E1" w:rsidRPr="002370E1" w:rsidRDefault="002370E1" w:rsidP="00310BF5">
            <w:pPr>
              <w:pStyle w:val="NoSpacing"/>
              <w:jc w:val="center"/>
              <w:rPr>
                <w:rFonts w:ascii="Century Gothic" w:hAnsi="Century Gothic"/>
                <w:b/>
                <w:bCs/>
                <w:sz w:val="18"/>
                <w:szCs w:val="18"/>
              </w:rPr>
            </w:pPr>
            <w:r w:rsidRPr="002370E1">
              <w:rPr>
                <w:rFonts w:ascii="Century Gothic" w:hAnsi="Century Gothic"/>
                <w:b/>
                <w:bCs/>
                <w:sz w:val="18"/>
                <w:szCs w:val="18"/>
              </w:rPr>
              <w:t>Part A</w:t>
            </w:r>
          </w:p>
        </w:tc>
        <w:tc>
          <w:tcPr>
            <w:tcW w:w="1418" w:type="dxa"/>
            <w:shd w:val="clear" w:color="auto" w:fill="C00000"/>
          </w:tcPr>
          <w:p w14:paraId="2BC04FC4" w14:textId="77777777" w:rsidR="002370E1" w:rsidRPr="002370E1" w:rsidRDefault="002370E1" w:rsidP="00310BF5">
            <w:pPr>
              <w:pStyle w:val="NoSpacing"/>
              <w:jc w:val="center"/>
              <w:rPr>
                <w:rFonts w:ascii="Century Gothic" w:hAnsi="Century Gothic"/>
                <w:b/>
                <w:bCs/>
                <w:sz w:val="18"/>
                <w:szCs w:val="18"/>
              </w:rPr>
            </w:pPr>
            <w:r w:rsidRPr="002370E1">
              <w:rPr>
                <w:rFonts w:ascii="Century Gothic" w:hAnsi="Century Gothic"/>
                <w:b/>
                <w:bCs/>
                <w:sz w:val="18"/>
                <w:szCs w:val="18"/>
              </w:rPr>
              <w:t>Part B</w:t>
            </w:r>
          </w:p>
        </w:tc>
        <w:tc>
          <w:tcPr>
            <w:tcW w:w="2126" w:type="dxa"/>
            <w:shd w:val="clear" w:color="auto" w:fill="227ACB"/>
          </w:tcPr>
          <w:p w14:paraId="0BC0E1B5" w14:textId="77777777" w:rsidR="002370E1" w:rsidRPr="002370E1" w:rsidRDefault="002370E1" w:rsidP="00310BF5">
            <w:pPr>
              <w:pStyle w:val="NoSpacing"/>
              <w:jc w:val="center"/>
              <w:rPr>
                <w:rFonts w:ascii="Century Gothic" w:hAnsi="Century Gothic"/>
                <w:b/>
                <w:bCs/>
                <w:sz w:val="18"/>
                <w:szCs w:val="18"/>
              </w:rPr>
            </w:pPr>
            <w:r w:rsidRPr="002370E1">
              <w:rPr>
                <w:rFonts w:ascii="Century Gothic" w:hAnsi="Century Gothic"/>
                <w:b/>
                <w:bCs/>
                <w:sz w:val="18"/>
                <w:szCs w:val="18"/>
              </w:rPr>
              <w:t>Part C</w:t>
            </w:r>
          </w:p>
        </w:tc>
        <w:tc>
          <w:tcPr>
            <w:tcW w:w="2075" w:type="dxa"/>
            <w:shd w:val="clear" w:color="auto" w:fill="BFBFBF" w:themeFill="background1" w:themeFillShade="BF"/>
          </w:tcPr>
          <w:p w14:paraId="019F8585" w14:textId="77777777" w:rsidR="002370E1" w:rsidRPr="002370E1" w:rsidRDefault="002370E1" w:rsidP="00310BF5">
            <w:pPr>
              <w:pStyle w:val="NoSpacing"/>
              <w:jc w:val="center"/>
              <w:rPr>
                <w:rFonts w:ascii="Century Gothic" w:hAnsi="Century Gothic"/>
                <w:b/>
                <w:bCs/>
                <w:sz w:val="18"/>
                <w:szCs w:val="18"/>
              </w:rPr>
            </w:pPr>
            <w:r w:rsidRPr="002370E1">
              <w:rPr>
                <w:rFonts w:ascii="Century Gothic" w:hAnsi="Century Gothic"/>
                <w:b/>
                <w:bCs/>
                <w:sz w:val="18"/>
                <w:szCs w:val="18"/>
              </w:rPr>
              <w:t>Application</w:t>
            </w:r>
          </w:p>
        </w:tc>
      </w:tr>
      <w:tr w:rsidR="002370E1" w:rsidRPr="002370E1" w14:paraId="07D2E121" w14:textId="77777777" w:rsidTr="00310BF5">
        <w:trPr>
          <w:jc w:val="center"/>
        </w:trPr>
        <w:tc>
          <w:tcPr>
            <w:tcW w:w="1838" w:type="dxa"/>
            <w:shd w:val="clear" w:color="auto" w:fill="FFFFFF" w:themeFill="background1"/>
          </w:tcPr>
          <w:p w14:paraId="134833D6" w14:textId="77777777" w:rsidR="002370E1" w:rsidRPr="002370E1" w:rsidRDefault="002370E1" w:rsidP="00310BF5">
            <w:pPr>
              <w:pStyle w:val="NoSpacing"/>
              <w:rPr>
                <w:rFonts w:ascii="Century Gothic" w:hAnsi="Century Gothic"/>
                <w:b/>
                <w:bCs/>
                <w:sz w:val="18"/>
                <w:szCs w:val="18"/>
              </w:rPr>
            </w:pPr>
            <w:r w:rsidRPr="002370E1">
              <w:rPr>
                <w:rFonts w:ascii="Century Gothic" w:hAnsi="Century Gothic"/>
                <w:b/>
                <w:bCs/>
                <w:sz w:val="18"/>
                <w:szCs w:val="18"/>
              </w:rPr>
              <w:t xml:space="preserve">Thin Slurry </w:t>
            </w:r>
          </w:p>
          <w:p w14:paraId="53F96338" w14:textId="1054426B" w:rsidR="002370E1" w:rsidRPr="002370E1" w:rsidRDefault="002370E1" w:rsidP="00310BF5">
            <w:pPr>
              <w:pStyle w:val="NoSpacing"/>
              <w:rPr>
                <w:rFonts w:ascii="Century Gothic" w:hAnsi="Century Gothic"/>
                <w:i/>
                <w:iCs/>
                <w:sz w:val="18"/>
                <w:szCs w:val="18"/>
              </w:rPr>
            </w:pPr>
            <w:r>
              <w:rPr>
                <w:rFonts w:ascii="Century Gothic" w:hAnsi="Century Gothic"/>
                <w:i/>
                <w:iCs/>
                <w:sz w:val="18"/>
                <w:szCs w:val="18"/>
              </w:rPr>
              <w:t xml:space="preserve">Syrup </w:t>
            </w:r>
          </w:p>
        </w:tc>
        <w:tc>
          <w:tcPr>
            <w:tcW w:w="1559" w:type="dxa"/>
            <w:vAlign w:val="center"/>
          </w:tcPr>
          <w:p w14:paraId="21604A51"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4 Parts / 80gr</w:t>
            </w:r>
          </w:p>
        </w:tc>
        <w:tc>
          <w:tcPr>
            <w:tcW w:w="1418" w:type="dxa"/>
            <w:vAlign w:val="center"/>
          </w:tcPr>
          <w:p w14:paraId="060FB948"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1 Part / 20gr</w:t>
            </w:r>
          </w:p>
        </w:tc>
        <w:tc>
          <w:tcPr>
            <w:tcW w:w="2126" w:type="dxa"/>
            <w:vAlign w:val="center"/>
          </w:tcPr>
          <w:p w14:paraId="2443A6F2"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20% / 20gr</w:t>
            </w:r>
          </w:p>
        </w:tc>
        <w:tc>
          <w:tcPr>
            <w:tcW w:w="2075" w:type="dxa"/>
            <w:vAlign w:val="center"/>
          </w:tcPr>
          <w:p w14:paraId="526856B3" w14:textId="25E1B803"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Hairline Repair</w:t>
            </w:r>
            <w:r>
              <w:rPr>
                <w:rFonts w:ascii="Century Gothic" w:hAnsi="Century Gothic"/>
                <w:sz w:val="18"/>
                <w:szCs w:val="18"/>
              </w:rPr>
              <w:t>s</w:t>
            </w:r>
          </w:p>
        </w:tc>
      </w:tr>
      <w:tr w:rsidR="002370E1" w:rsidRPr="002370E1" w14:paraId="73C2239C" w14:textId="77777777" w:rsidTr="00310BF5">
        <w:trPr>
          <w:jc w:val="center"/>
        </w:trPr>
        <w:tc>
          <w:tcPr>
            <w:tcW w:w="1838" w:type="dxa"/>
            <w:shd w:val="clear" w:color="auto" w:fill="F2F2F2" w:themeFill="background1" w:themeFillShade="F2"/>
          </w:tcPr>
          <w:p w14:paraId="40136922" w14:textId="77777777" w:rsidR="002370E1" w:rsidRPr="002370E1" w:rsidRDefault="002370E1" w:rsidP="00310BF5">
            <w:pPr>
              <w:pStyle w:val="NoSpacing"/>
              <w:rPr>
                <w:rFonts w:ascii="Century Gothic" w:hAnsi="Century Gothic"/>
                <w:b/>
                <w:bCs/>
                <w:sz w:val="18"/>
                <w:szCs w:val="18"/>
              </w:rPr>
            </w:pPr>
            <w:r w:rsidRPr="002370E1">
              <w:rPr>
                <w:rFonts w:ascii="Century Gothic" w:hAnsi="Century Gothic"/>
                <w:b/>
                <w:bCs/>
                <w:sz w:val="18"/>
                <w:szCs w:val="18"/>
              </w:rPr>
              <w:t>Thick Slurry</w:t>
            </w:r>
          </w:p>
          <w:p w14:paraId="43B51564" w14:textId="675E7C12" w:rsidR="002370E1" w:rsidRPr="002370E1" w:rsidRDefault="002370E1" w:rsidP="00310BF5">
            <w:pPr>
              <w:pStyle w:val="NoSpacing"/>
              <w:rPr>
                <w:rFonts w:ascii="Century Gothic" w:hAnsi="Century Gothic"/>
                <w:i/>
                <w:iCs/>
                <w:sz w:val="18"/>
                <w:szCs w:val="18"/>
              </w:rPr>
            </w:pPr>
            <w:r>
              <w:rPr>
                <w:rFonts w:ascii="Century Gothic" w:hAnsi="Century Gothic"/>
                <w:i/>
                <w:iCs/>
                <w:sz w:val="18"/>
                <w:szCs w:val="18"/>
              </w:rPr>
              <w:t>Honey</w:t>
            </w:r>
          </w:p>
        </w:tc>
        <w:tc>
          <w:tcPr>
            <w:tcW w:w="1559" w:type="dxa"/>
            <w:vAlign w:val="center"/>
          </w:tcPr>
          <w:p w14:paraId="15028794"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4 Parts / 80gr</w:t>
            </w:r>
          </w:p>
        </w:tc>
        <w:tc>
          <w:tcPr>
            <w:tcW w:w="1418" w:type="dxa"/>
            <w:vAlign w:val="center"/>
          </w:tcPr>
          <w:p w14:paraId="1D1801F9"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1 Part / 20gr</w:t>
            </w:r>
          </w:p>
        </w:tc>
        <w:tc>
          <w:tcPr>
            <w:tcW w:w="2126" w:type="dxa"/>
            <w:vAlign w:val="center"/>
          </w:tcPr>
          <w:p w14:paraId="3D1072B1"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50% / 50gr</w:t>
            </w:r>
          </w:p>
        </w:tc>
        <w:tc>
          <w:tcPr>
            <w:tcW w:w="2075" w:type="dxa"/>
            <w:vAlign w:val="center"/>
          </w:tcPr>
          <w:p w14:paraId="3B0CC3D9" w14:textId="5DF25070" w:rsidR="002370E1" w:rsidRPr="002370E1" w:rsidRDefault="002370E1" w:rsidP="00310BF5">
            <w:pPr>
              <w:pStyle w:val="NoSpacing"/>
              <w:jc w:val="center"/>
              <w:rPr>
                <w:rFonts w:ascii="Century Gothic" w:hAnsi="Century Gothic"/>
                <w:sz w:val="18"/>
                <w:szCs w:val="18"/>
              </w:rPr>
            </w:pPr>
            <w:r>
              <w:rPr>
                <w:rFonts w:ascii="Century Gothic" w:hAnsi="Century Gothic"/>
                <w:sz w:val="18"/>
                <w:szCs w:val="18"/>
              </w:rPr>
              <w:t>Small Cracks</w:t>
            </w:r>
          </w:p>
        </w:tc>
      </w:tr>
      <w:tr w:rsidR="002370E1" w:rsidRPr="002370E1" w14:paraId="4EB3F852" w14:textId="77777777" w:rsidTr="00310BF5">
        <w:trPr>
          <w:jc w:val="center"/>
        </w:trPr>
        <w:tc>
          <w:tcPr>
            <w:tcW w:w="1838" w:type="dxa"/>
            <w:shd w:val="clear" w:color="auto" w:fill="D9D9D9" w:themeFill="background1" w:themeFillShade="D9"/>
          </w:tcPr>
          <w:p w14:paraId="79DD1852" w14:textId="77777777" w:rsidR="002370E1" w:rsidRPr="002370E1" w:rsidRDefault="002370E1" w:rsidP="00310BF5">
            <w:pPr>
              <w:pStyle w:val="NoSpacing"/>
              <w:rPr>
                <w:rFonts w:ascii="Century Gothic" w:hAnsi="Century Gothic"/>
                <w:b/>
                <w:bCs/>
                <w:sz w:val="18"/>
                <w:szCs w:val="18"/>
              </w:rPr>
            </w:pPr>
            <w:r w:rsidRPr="002370E1">
              <w:rPr>
                <w:rFonts w:ascii="Century Gothic" w:hAnsi="Century Gothic"/>
                <w:b/>
                <w:bCs/>
                <w:sz w:val="18"/>
                <w:szCs w:val="18"/>
              </w:rPr>
              <w:t>Thick Slurry</w:t>
            </w:r>
          </w:p>
          <w:p w14:paraId="31FAFD59" w14:textId="125EB210" w:rsidR="002370E1" w:rsidRPr="002370E1" w:rsidRDefault="002370E1" w:rsidP="002370E1">
            <w:pPr>
              <w:rPr>
                <w:rFonts w:ascii="Century Gothic" w:hAnsi="Century Gothic"/>
                <w:sz w:val="18"/>
                <w:szCs w:val="18"/>
              </w:rPr>
            </w:pPr>
            <w:r w:rsidRPr="002370E1">
              <w:rPr>
                <w:rFonts w:ascii="Century Gothic" w:hAnsi="Century Gothic"/>
                <w:i/>
                <w:iCs/>
                <w:sz w:val="18"/>
                <w:szCs w:val="18"/>
              </w:rPr>
              <w:t>Tomato Sauce</w:t>
            </w:r>
          </w:p>
        </w:tc>
        <w:tc>
          <w:tcPr>
            <w:tcW w:w="1559" w:type="dxa"/>
            <w:vAlign w:val="center"/>
          </w:tcPr>
          <w:p w14:paraId="04D6070B"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4 Parts / 80gr</w:t>
            </w:r>
          </w:p>
        </w:tc>
        <w:tc>
          <w:tcPr>
            <w:tcW w:w="1418" w:type="dxa"/>
            <w:vAlign w:val="center"/>
          </w:tcPr>
          <w:p w14:paraId="21D8DDF5"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1 Part / 20gr</w:t>
            </w:r>
          </w:p>
        </w:tc>
        <w:tc>
          <w:tcPr>
            <w:tcW w:w="2126" w:type="dxa"/>
            <w:vAlign w:val="center"/>
          </w:tcPr>
          <w:p w14:paraId="17C7B2E2"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75% / 75gr</w:t>
            </w:r>
          </w:p>
        </w:tc>
        <w:tc>
          <w:tcPr>
            <w:tcW w:w="2075" w:type="dxa"/>
            <w:vAlign w:val="center"/>
          </w:tcPr>
          <w:p w14:paraId="63264863"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Large Surface Fill</w:t>
            </w:r>
          </w:p>
        </w:tc>
      </w:tr>
      <w:tr w:rsidR="002370E1" w:rsidRPr="002370E1" w14:paraId="74A33170" w14:textId="77777777" w:rsidTr="00310BF5">
        <w:trPr>
          <w:jc w:val="center"/>
        </w:trPr>
        <w:tc>
          <w:tcPr>
            <w:tcW w:w="1838" w:type="dxa"/>
            <w:shd w:val="clear" w:color="auto" w:fill="BFBFBF" w:themeFill="background1" w:themeFillShade="BF"/>
          </w:tcPr>
          <w:p w14:paraId="694A5361" w14:textId="77777777" w:rsidR="002370E1" w:rsidRPr="002370E1" w:rsidRDefault="002370E1" w:rsidP="00310BF5">
            <w:pPr>
              <w:pStyle w:val="NoSpacing"/>
              <w:rPr>
                <w:rFonts w:ascii="Century Gothic" w:hAnsi="Century Gothic"/>
                <w:b/>
                <w:bCs/>
                <w:sz w:val="18"/>
                <w:szCs w:val="18"/>
              </w:rPr>
            </w:pPr>
            <w:r w:rsidRPr="002370E1">
              <w:rPr>
                <w:rFonts w:ascii="Century Gothic" w:hAnsi="Century Gothic"/>
                <w:b/>
                <w:bCs/>
                <w:sz w:val="18"/>
                <w:szCs w:val="18"/>
              </w:rPr>
              <w:t>Thick Slurry</w:t>
            </w:r>
          </w:p>
          <w:p w14:paraId="636D9829" w14:textId="582027FB" w:rsidR="002370E1" w:rsidRPr="002370E1" w:rsidRDefault="002370E1" w:rsidP="00310BF5">
            <w:pPr>
              <w:pStyle w:val="NoSpacing"/>
              <w:rPr>
                <w:rFonts w:ascii="Century Gothic" w:hAnsi="Century Gothic"/>
                <w:i/>
                <w:iCs/>
                <w:sz w:val="18"/>
                <w:szCs w:val="18"/>
              </w:rPr>
            </w:pPr>
            <w:r w:rsidRPr="002370E1">
              <w:rPr>
                <w:rFonts w:ascii="Century Gothic" w:hAnsi="Century Gothic"/>
                <w:i/>
                <w:iCs/>
                <w:sz w:val="18"/>
                <w:szCs w:val="18"/>
              </w:rPr>
              <w:t>Mayonnaise</w:t>
            </w:r>
          </w:p>
        </w:tc>
        <w:tc>
          <w:tcPr>
            <w:tcW w:w="1559" w:type="dxa"/>
            <w:vAlign w:val="center"/>
          </w:tcPr>
          <w:p w14:paraId="7E735A9F"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4 Parts / 80gr</w:t>
            </w:r>
          </w:p>
        </w:tc>
        <w:tc>
          <w:tcPr>
            <w:tcW w:w="1418" w:type="dxa"/>
            <w:vAlign w:val="center"/>
          </w:tcPr>
          <w:p w14:paraId="2A687E06"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1 Part / 20gr</w:t>
            </w:r>
          </w:p>
        </w:tc>
        <w:tc>
          <w:tcPr>
            <w:tcW w:w="2126" w:type="dxa"/>
            <w:vAlign w:val="center"/>
          </w:tcPr>
          <w:p w14:paraId="05B77431"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100% / 100gr</w:t>
            </w:r>
          </w:p>
        </w:tc>
        <w:tc>
          <w:tcPr>
            <w:tcW w:w="2075" w:type="dxa"/>
            <w:vMerge w:val="restart"/>
            <w:vAlign w:val="center"/>
          </w:tcPr>
          <w:p w14:paraId="69F11E44"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Fill &amp; Repair</w:t>
            </w:r>
          </w:p>
          <w:p w14:paraId="622305D2"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Larger Cracks</w:t>
            </w:r>
          </w:p>
        </w:tc>
      </w:tr>
      <w:tr w:rsidR="002370E1" w:rsidRPr="002370E1" w14:paraId="65C18568" w14:textId="77777777" w:rsidTr="00310BF5">
        <w:trPr>
          <w:trHeight w:val="310"/>
          <w:jc w:val="center"/>
        </w:trPr>
        <w:tc>
          <w:tcPr>
            <w:tcW w:w="1838" w:type="dxa"/>
            <w:shd w:val="clear" w:color="auto" w:fill="A6A6A6" w:themeFill="background1" w:themeFillShade="A6"/>
          </w:tcPr>
          <w:p w14:paraId="33AC81F6" w14:textId="77777777" w:rsidR="002370E1" w:rsidRPr="002370E1" w:rsidRDefault="002370E1" w:rsidP="00310BF5">
            <w:pPr>
              <w:pStyle w:val="NoSpacing"/>
              <w:rPr>
                <w:rFonts w:ascii="Century Gothic" w:hAnsi="Century Gothic"/>
                <w:b/>
                <w:bCs/>
                <w:sz w:val="18"/>
                <w:szCs w:val="18"/>
              </w:rPr>
            </w:pPr>
            <w:r w:rsidRPr="002370E1">
              <w:rPr>
                <w:rFonts w:ascii="Century Gothic" w:hAnsi="Century Gothic"/>
                <w:b/>
                <w:bCs/>
                <w:sz w:val="18"/>
                <w:szCs w:val="18"/>
              </w:rPr>
              <w:t>Thick Slurry</w:t>
            </w:r>
          </w:p>
          <w:p w14:paraId="7C027FF9" w14:textId="2D8EDE32" w:rsidR="002370E1" w:rsidRPr="002370E1" w:rsidRDefault="002370E1" w:rsidP="002370E1">
            <w:pPr>
              <w:rPr>
                <w:rFonts w:ascii="Century Gothic" w:hAnsi="Century Gothic"/>
                <w:sz w:val="18"/>
                <w:szCs w:val="18"/>
              </w:rPr>
            </w:pPr>
            <w:r w:rsidRPr="002370E1">
              <w:rPr>
                <w:rFonts w:ascii="Century Gothic" w:hAnsi="Century Gothic"/>
                <w:i/>
                <w:iCs/>
                <w:sz w:val="18"/>
                <w:szCs w:val="18"/>
              </w:rPr>
              <w:t>Mash Potato</w:t>
            </w:r>
          </w:p>
        </w:tc>
        <w:tc>
          <w:tcPr>
            <w:tcW w:w="1559" w:type="dxa"/>
            <w:vAlign w:val="center"/>
          </w:tcPr>
          <w:p w14:paraId="06F469D9"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4 Parts / 80gr</w:t>
            </w:r>
          </w:p>
        </w:tc>
        <w:tc>
          <w:tcPr>
            <w:tcW w:w="1418" w:type="dxa"/>
            <w:vAlign w:val="center"/>
          </w:tcPr>
          <w:p w14:paraId="698D5D01"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1 Part / 20gr</w:t>
            </w:r>
          </w:p>
        </w:tc>
        <w:tc>
          <w:tcPr>
            <w:tcW w:w="2126" w:type="dxa"/>
            <w:vAlign w:val="center"/>
          </w:tcPr>
          <w:p w14:paraId="6F35F1E3"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150% / 150gr</w:t>
            </w:r>
          </w:p>
        </w:tc>
        <w:tc>
          <w:tcPr>
            <w:tcW w:w="2075" w:type="dxa"/>
            <w:vMerge/>
            <w:vAlign w:val="center"/>
          </w:tcPr>
          <w:p w14:paraId="038D7B58" w14:textId="77777777" w:rsidR="002370E1" w:rsidRPr="002370E1" w:rsidRDefault="002370E1" w:rsidP="00310BF5">
            <w:pPr>
              <w:pStyle w:val="NoSpacing"/>
              <w:jc w:val="center"/>
              <w:rPr>
                <w:rFonts w:ascii="Century Gothic" w:hAnsi="Century Gothic"/>
                <w:sz w:val="18"/>
                <w:szCs w:val="18"/>
              </w:rPr>
            </w:pPr>
          </w:p>
        </w:tc>
      </w:tr>
      <w:tr w:rsidR="002370E1" w:rsidRPr="002370E1" w14:paraId="655AD636" w14:textId="77777777" w:rsidTr="00310BF5">
        <w:trPr>
          <w:trHeight w:val="290"/>
          <w:jc w:val="center"/>
        </w:trPr>
        <w:tc>
          <w:tcPr>
            <w:tcW w:w="1838" w:type="dxa"/>
            <w:shd w:val="clear" w:color="auto" w:fill="808080" w:themeFill="background1" w:themeFillShade="80"/>
          </w:tcPr>
          <w:p w14:paraId="4C27C797" w14:textId="77777777" w:rsidR="002370E1" w:rsidRPr="002370E1" w:rsidRDefault="002370E1" w:rsidP="00310BF5">
            <w:pPr>
              <w:pStyle w:val="NoSpacing"/>
              <w:rPr>
                <w:rFonts w:ascii="Century Gothic" w:hAnsi="Century Gothic"/>
                <w:b/>
                <w:bCs/>
                <w:sz w:val="18"/>
                <w:szCs w:val="18"/>
              </w:rPr>
            </w:pPr>
            <w:r w:rsidRPr="002370E1">
              <w:rPr>
                <w:rFonts w:ascii="Century Gothic" w:hAnsi="Century Gothic"/>
                <w:b/>
                <w:bCs/>
                <w:sz w:val="18"/>
                <w:szCs w:val="18"/>
              </w:rPr>
              <w:t>Thick Slurry</w:t>
            </w:r>
          </w:p>
          <w:p w14:paraId="2D20B968" w14:textId="77777777" w:rsidR="002370E1" w:rsidRPr="002370E1" w:rsidRDefault="002370E1" w:rsidP="00310BF5">
            <w:pPr>
              <w:pStyle w:val="NoSpacing"/>
              <w:rPr>
                <w:rFonts w:ascii="Century Gothic" w:hAnsi="Century Gothic"/>
                <w:i/>
                <w:iCs/>
                <w:sz w:val="18"/>
                <w:szCs w:val="18"/>
              </w:rPr>
            </w:pPr>
            <w:r w:rsidRPr="002370E1">
              <w:rPr>
                <w:rFonts w:ascii="Century Gothic" w:hAnsi="Century Gothic"/>
                <w:i/>
                <w:iCs/>
                <w:sz w:val="18"/>
                <w:szCs w:val="18"/>
              </w:rPr>
              <w:t>Peanut Butter</w:t>
            </w:r>
          </w:p>
        </w:tc>
        <w:tc>
          <w:tcPr>
            <w:tcW w:w="1559" w:type="dxa"/>
            <w:vAlign w:val="center"/>
          </w:tcPr>
          <w:p w14:paraId="5B75A48B"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4 Parts / 80gr</w:t>
            </w:r>
          </w:p>
        </w:tc>
        <w:tc>
          <w:tcPr>
            <w:tcW w:w="1418" w:type="dxa"/>
            <w:vAlign w:val="center"/>
          </w:tcPr>
          <w:p w14:paraId="4B365990"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1 Part / 20gr</w:t>
            </w:r>
          </w:p>
        </w:tc>
        <w:tc>
          <w:tcPr>
            <w:tcW w:w="2126" w:type="dxa"/>
            <w:vAlign w:val="center"/>
          </w:tcPr>
          <w:p w14:paraId="7F16C6D2" w14:textId="77777777" w:rsidR="002370E1" w:rsidRPr="002370E1" w:rsidRDefault="002370E1" w:rsidP="00310BF5">
            <w:pPr>
              <w:pStyle w:val="NoSpacing"/>
              <w:jc w:val="center"/>
              <w:rPr>
                <w:rFonts w:ascii="Century Gothic" w:hAnsi="Century Gothic"/>
                <w:sz w:val="18"/>
                <w:szCs w:val="18"/>
              </w:rPr>
            </w:pPr>
            <w:r w:rsidRPr="002370E1">
              <w:rPr>
                <w:rFonts w:ascii="Century Gothic" w:hAnsi="Century Gothic"/>
                <w:sz w:val="18"/>
                <w:szCs w:val="18"/>
              </w:rPr>
              <w:t>200% / 200gr</w:t>
            </w:r>
          </w:p>
        </w:tc>
        <w:tc>
          <w:tcPr>
            <w:tcW w:w="2075" w:type="dxa"/>
            <w:vMerge/>
            <w:vAlign w:val="center"/>
          </w:tcPr>
          <w:p w14:paraId="27D65A81" w14:textId="77777777" w:rsidR="002370E1" w:rsidRPr="002370E1" w:rsidRDefault="002370E1" w:rsidP="00310BF5">
            <w:pPr>
              <w:pStyle w:val="NoSpacing"/>
              <w:jc w:val="center"/>
              <w:rPr>
                <w:rFonts w:ascii="Century Gothic" w:hAnsi="Century Gothic"/>
                <w:sz w:val="18"/>
                <w:szCs w:val="18"/>
              </w:rPr>
            </w:pPr>
          </w:p>
        </w:tc>
      </w:tr>
    </w:tbl>
    <w:p w14:paraId="3544F0F2" w14:textId="77777777" w:rsidR="004A11D3" w:rsidRPr="004A11D3" w:rsidRDefault="004A11D3" w:rsidP="004A11D3">
      <w:pPr>
        <w:rPr>
          <w:rFonts w:ascii="Century Gothic" w:hAnsi="Century Gothic"/>
          <w:sz w:val="18"/>
          <w:szCs w:val="18"/>
        </w:rPr>
      </w:pPr>
    </w:p>
    <w:p w14:paraId="5C02BE8B" w14:textId="77777777" w:rsidR="004A11D3" w:rsidRPr="002B2F10" w:rsidRDefault="004A11D3" w:rsidP="004A11D3">
      <w:pPr>
        <w:pStyle w:val="Heading2"/>
        <w:shd w:val="clear" w:color="auto" w:fill="1A9BBB"/>
        <w:rPr>
          <w:rFonts w:ascii="Century Gothic" w:hAnsi="Century Gothic"/>
          <w:b/>
          <w:bCs/>
          <w:color w:val="auto"/>
          <w:sz w:val="18"/>
          <w:szCs w:val="18"/>
        </w:rPr>
      </w:pPr>
      <w:r w:rsidRPr="002B2F10">
        <w:rPr>
          <w:rFonts w:ascii="Century Gothic" w:hAnsi="Century Gothic"/>
          <w:b/>
          <w:bCs/>
          <w:color w:val="auto"/>
          <w:sz w:val="18"/>
          <w:szCs w:val="18"/>
        </w:rPr>
        <w:t>Curing Times</w:t>
      </w:r>
      <w:r w:rsidRPr="002B2F10">
        <w:rPr>
          <w:rFonts w:ascii="Century Gothic" w:hAnsi="Century Gothic"/>
          <w:b/>
          <w:bCs/>
          <w:color w:val="auto"/>
          <w:sz w:val="18"/>
          <w:szCs w:val="18"/>
        </w:rPr>
        <w:tab/>
      </w:r>
    </w:p>
    <w:p w14:paraId="7054BD40" w14:textId="24DA4BBD" w:rsidR="004A11D3" w:rsidRPr="004A11D3" w:rsidRDefault="004A11D3" w:rsidP="004A11D3">
      <w:pPr>
        <w:pStyle w:val="NoSpacing"/>
        <w:rPr>
          <w:rFonts w:ascii="Century Gothic" w:hAnsi="Century Gothic"/>
          <w:sz w:val="18"/>
          <w:szCs w:val="18"/>
        </w:rPr>
      </w:pPr>
      <w:r w:rsidRPr="004A11D3">
        <w:rPr>
          <w:rFonts w:ascii="Century Gothic" w:hAnsi="Century Gothic"/>
          <w:sz w:val="18"/>
          <w:szCs w:val="18"/>
        </w:rPr>
        <w:t xml:space="preserve">SHIMICOAT </w:t>
      </w:r>
      <w:r w:rsidR="002370E1">
        <w:rPr>
          <w:rFonts w:ascii="Century Gothic" w:hAnsi="Century Gothic"/>
          <w:sz w:val="18"/>
          <w:szCs w:val="18"/>
        </w:rPr>
        <w:t xml:space="preserve">Abrasion Resistant Repair </w:t>
      </w:r>
      <w:proofErr w:type="spellStart"/>
      <w:r w:rsidR="002370E1">
        <w:rPr>
          <w:rFonts w:ascii="Century Gothic" w:hAnsi="Century Gothic"/>
          <w:sz w:val="18"/>
          <w:szCs w:val="18"/>
        </w:rPr>
        <w:t>Magmapoxy</w:t>
      </w:r>
      <w:proofErr w:type="spellEnd"/>
      <w:r w:rsidR="00F452A6" w:rsidRPr="004A11D3">
        <w:rPr>
          <w:rFonts w:ascii="Century Gothic" w:hAnsi="Century Gothic"/>
          <w:sz w:val="18"/>
          <w:szCs w:val="18"/>
        </w:rPr>
        <w:t xml:space="preserve"> </w:t>
      </w:r>
      <w:r w:rsidRPr="004A11D3">
        <w:rPr>
          <w:rFonts w:ascii="Century Gothic" w:hAnsi="Century Gothic"/>
          <w:sz w:val="18"/>
          <w:szCs w:val="18"/>
        </w:rPr>
        <w:t>dries in 8-20 hours depending on atmospheric temperature.  High temperatures and windy conditions may speed up the curing time.   Complete curing process and full hardness is achieved after 7 days.</w:t>
      </w:r>
    </w:p>
    <w:p w14:paraId="7DED2985" w14:textId="77777777" w:rsidR="004A11D3" w:rsidRPr="004A11D3" w:rsidRDefault="004A11D3" w:rsidP="004A11D3">
      <w:pPr>
        <w:pStyle w:val="NoSpacing"/>
        <w:rPr>
          <w:rFonts w:ascii="Century Gothic" w:hAnsi="Century Gothic"/>
          <w:sz w:val="18"/>
          <w:szCs w:val="18"/>
        </w:rPr>
      </w:pPr>
    </w:p>
    <w:tbl>
      <w:tblPr>
        <w:tblStyle w:val="TableGrid"/>
        <w:tblpPr w:leftFromText="180" w:rightFromText="180" w:vertAnchor="text" w:horzAnchor="margin" w:tblpXSpec="center" w:tblpY="-62"/>
        <w:tblW w:w="0" w:type="auto"/>
        <w:tblLook w:val="04A0" w:firstRow="1" w:lastRow="0" w:firstColumn="1" w:lastColumn="0" w:noHBand="0" w:noVBand="1"/>
      </w:tblPr>
      <w:tblGrid>
        <w:gridCol w:w="1129"/>
        <w:gridCol w:w="1418"/>
        <w:gridCol w:w="1701"/>
        <w:gridCol w:w="1417"/>
        <w:gridCol w:w="1560"/>
        <w:gridCol w:w="1559"/>
      </w:tblGrid>
      <w:tr w:rsidR="004A11D3" w:rsidRPr="004A11D3" w14:paraId="3E089397" w14:textId="77777777" w:rsidTr="00FE56FD">
        <w:tc>
          <w:tcPr>
            <w:tcW w:w="1129" w:type="dxa"/>
            <w:tcBorders>
              <w:top w:val="single" w:sz="4" w:space="0" w:color="auto"/>
              <w:left w:val="single" w:sz="4" w:space="0" w:color="auto"/>
              <w:bottom w:val="single" w:sz="4" w:space="0" w:color="auto"/>
              <w:right w:val="single" w:sz="4" w:space="0" w:color="auto"/>
            </w:tcBorders>
            <w:shd w:val="clear" w:color="auto" w:fill="1A9BBB"/>
            <w:hideMark/>
          </w:tcPr>
          <w:p w14:paraId="0E5EDB77" w14:textId="77777777" w:rsidR="004A11D3" w:rsidRPr="004A11D3" w:rsidRDefault="004A11D3" w:rsidP="00FE56FD">
            <w:pPr>
              <w:jc w:val="center"/>
              <w:rPr>
                <w:rFonts w:ascii="Century Gothic" w:hAnsi="Century Gothic"/>
                <w:b/>
                <w:bCs/>
                <w:sz w:val="18"/>
                <w:szCs w:val="18"/>
              </w:rPr>
            </w:pPr>
            <w:bookmarkStart w:id="1" w:name="_Hlk49405694"/>
            <w:r w:rsidRPr="004A11D3">
              <w:rPr>
                <w:rFonts w:ascii="Century Gothic" w:hAnsi="Century Gothic"/>
                <w:b/>
                <w:bCs/>
                <w:sz w:val="18"/>
                <w:szCs w:val="18"/>
              </w:rPr>
              <w:t xml:space="preserve">Temp </w:t>
            </w:r>
            <w:r w:rsidRPr="004A11D3">
              <w:rPr>
                <w:rFonts w:ascii="Century Gothic" w:hAnsi="Century Gothic" w:cstheme="minorHAnsi"/>
                <w:b/>
                <w:bCs/>
                <w:sz w:val="18"/>
                <w:szCs w:val="18"/>
              </w:rPr>
              <w:t>°</w:t>
            </w:r>
            <w:r w:rsidRPr="004A11D3">
              <w:rPr>
                <w:rFonts w:ascii="Century Gothic" w:hAnsi="Century Gothic"/>
                <w:b/>
                <w:bCs/>
                <w:sz w:val="18"/>
                <w:szCs w:val="18"/>
              </w:rPr>
              <w:t>C</w:t>
            </w:r>
          </w:p>
        </w:tc>
        <w:tc>
          <w:tcPr>
            <w:tcW w:w="1418" w:type="dxa"/>
            <w:tcBorders>
              <w:top w:val="single" w:sz="4" w:space="0" w:color="auto"/>
              <w:left w:val="single" w:sz="4" w:space="0" w:color="auto"/>
              <w:bottom w:val="single" w:sz="4" w:space="0" w:color="auto"/>
              <w:right w:val="single" w:sz="4" w:space="0" w:color="auto"/>
            </w:tcBorders>
            <w:shd w:val="clear" w:color="auto" w:fill="1A9BBB"/>
            <w:hideMark/>
          </w:tcPr>
          <w:p w14:paraId="6816195A" w14:textId="77777777" w:rsidR="004A11D3" w:rsidRPr="004A11D3" w:rsidRDefault="004A11D3" w:rsidP="00FE56FD">
            <w:pPr>
              <w:jc w:val="center"/>
              <w:rPr>
                <w:rFonts w:ascii="Century Gothic" w:hAnsi="Century Gothic"/>
                <w:b/>
                <w:bCs/>
                <w:sz w:val="18"/>
                <w:szCs w:val="18"/>
              </w:rPr>
            </w:pPr>
            <w:r w:rsidRPr="004A11D3">
              <w:rPr>
                <w:rFonts w:ascii="Century Gothic" w:hAnsi="Century Gothic"/>
                <w:b/>
                <w:bCs/>
                <w:sz w:val="18"/>
                <w:szCs w:val="18"/>
              </w:rPr>
              <w:t>Pot Life (min)</w:t>
            </w:r>
          </w:p>
        </w:tc>
        <w:tc>
          <w:tcPr>
            <w:tcW w:w="1701" w:type="dxa"/>
            <w:tcBorders>
              <w:top w:val="single" w:sz="4" w:space="0" w:color="auto"/>
              <w:left w:val="single" w:sz="4" w:space="0" w:color="auto"/>
              <w:bottom w:val="single" w:sz="4" w:space="0" w:color="auto"/>
              <w:right w:val="single" w:sz="4" w:space="0" w:color="auto"/>
            </w:tcBorders>
            <w:shd w:val="clear" w:color="auto" w:fill="1A9BBB"/>
            <w:hideMark/>
          </w:tcPr>
          <w:p w14:paraId="32D78995" w14:textId="77777777" w:rsidR="004A11D3" w:rsidRPr="004A11D3" w:rsidRDefault="004A11D3" w:rsidP="00FE56FD">
            <w:pPr>
              <w:jc w:val="center"/>
              <w:rPr>
                <w:rFonts w:ascii="Century Gothic" w:hAnsi="Century Gothic"/>
                <w:b/>
                <w:bCs/>
                <w:sz w:val="18"/>
                <w:szCs w:val="18"/>
              </w:rPr>
            </w:pPr>
            <w:r w:rsidRPr="004A11D3">
              <w:rPr>
                <w:rFonts w:ascii="Century Gothic" w:hAnsi="Century Gothic"/>
                <w:b/>
                <w:bCs/>
                <w:sz w:val="18"/>
                <w:szCs w:val="18"/>
              </w:rPr>
              <w:t>Surface Dry (Hours)</w:t>
            </w:r>
          </w:p>
        </w:tc>
        <w:tc>
          <w:tcPr>
            <w:tcW w:w="1417" w:type="dxa"/>
            <w:tcBorders>
              <w:top w:val="single" w:sz="4" w:space="0" w:color="auto"/>
              <w:left w:val="single" w:sz="4" w:space="0" w:color="auto"/>
              <w:bottom w:val="single" w:sz="4" w:space="0" w:color="auto"/>
              <w:right w:val="single" w:sz="4" w:space="0" w:color="auto"/>
            </w:tcBorders>
            <w:shd w:val="clear" w:color="auto" w:fill="1A9BBB"/>
            <w:hideMark/>
          </w:tcPr>
          <w:p w14:paraId="11C5E496" w14:textId="77777777" w:rsidR="004A11D3" w:rsidRPr="004A11D3" w:rsidRDefault="004A11D3" w:rsidP="00FE56FD">
            <w:pPr>
              <w:jc w:val="center"/>
              <w:rPr>
                <w:rFonts w:ascii="Century Gothic" w:hAnsi="Century Gothic"/>
                <w:b/>
                <w:bCs/>
                <w:sz w:val="18"/>
                <w:szCs w:val="18"/>
              </w:rPr>
            </w:pPr>
            <w:r w:rsidRPr="004A11D3">
              <w:rPr>
                <w:rFonts w:ascii="Century Gothic" w:hAnsi="Century Gothic"/>
                <w:b/>
                <w:bCs/>
                <w:sz w:val="18"/>
                <w:szCs w:val="18"/>
              </w:rPr>
              <w:t>Initial Cure (Hours)</w:t>
            </w:r>
          </w:p>
        </w:tc>
        <w:tc>
          <w:tcPr>
            <w:tcW w:w="1560" w:type="dxa"/>
            <w:tcBorders>
              <w:top w:val="single" w:sz="4" w:space="0" w:color="auto"/>
              <w:left w:val="single" w:sz="4" w:space="0" w:color="auto"/>
              <w:bottom w:val="single" w:sz="4" w:space="0" w:color="auto"/>
              <w:right w:val="single" w:sz="4" w:space="0" w:color="auto"/>
            </w:tcBorders>
            <w:shd w:val="clear" w:color="auto" w:fill="1A9BBB"/>
            <w:hideMark/>
          </w:tcPr>
          <w:p w14:paraId="6FDEFE98" w14:textId="77777777" w:rsidR="004A11D3" w:rsidRPr="004A11D3" w:rsidRDefault="004A11D3" w:rsidP="00FE56FD">
            <w:pPr>
              <w:jc w:val="center"/>
              <w:rPr>
                <w:rFonts w:ascii="Century Gothic" w:hAnsi="Century Gothic"/>
                <w:b/>
                <w:bCs/>
                <w:sz w:val="18"/>
                <w:szCs w:val="18"/>
              </w:rPr>
            </w:pPr>
            <w:r w:rsidRPr="004A11D3">
              <w:rPr>
                <w:rFonts w:ascii="Century Gothic" w:hAnsi="Century Gothic"/>
                <w:b/>
                <w:bCs/>
                <w:sz w:val="18"/>
                <w:szCs w:val="18"/>
              </w:rPr>
              <w:t>Recoat Time (Hours)</w:t>
            </w:r>
          </w:p>
        </w:tc>
        <w:tc>
          <w:tcPr>
            <w:tcW w:w="1559" w:type="dxa"/>
            <w:tcBorders>
              <w:top w:val="single" w:sz="4" w:space="0" w:color="auto"/>
              <w:left w:val="single" w:sz="4" w:space="0" w:color="auto"/>
              <w:bottom w:val="single" w:sz="4" w:space="0" w:color="auto"/>
              <w:right w:val="single" w:sz="4" w:space="0" w:color="auto"/>
            </w:tcBorders>
            <w:shd w:val="clear" w:color="auto" w:fill="1A9BBB"/>
            <w:hideMark/>
          </w:tcPr>
          <w:p w14:paraId="58D9FE96" w14:textId="77777777" w:rsidR="004A11D3" w:rsidRPr="004A11D3" w:rsidRDefault="004A11D3" w:rsidP="00FE56FD">
            <w:pPr>
              <w:jc w:val="center"/>
              <w:rPr>
                <w:rFonts w:ascii="Century Gothic" w:hAnsi="Century Gothic"/>
                <w:b/>
                <w:bCs/>
                <w:sz w:val="18"/>
                <w:szCs w:val="18"/>
              </w:rPr>
            </w:pPr>
            <w:r w:rsidRPr="004A11D3">
              <w:rPr>
                <w:rFonts w:ascii="Century Gothic" w:hAnsi="Century Gothic"/>
                <w:b/>
                <w:bCs/>
                <w:sz w:val="18"/>
                <w:szCs w:val="18"/>
              </w:rPr>
              <w:t>Fully Cured (Days)</w:t>
            </w:r>
          </w:p>
        </w:tc>
      </w:tr>
      <w:tr w:rsidR="004A11D3" w:rsidRPr="004A11D3" w14:paraId="02DAE6B5" w14:textId="77777777" w:rsidTr="00FE56FD">
        <w:tc>
          <w:tcPr>
            <w:tcW w:w="1129" w:type="dxa"/>
            <w:tcBorders>
              <w:top w:val="single" w:sz="4" w:space="0" w:color="auto"/>
              <w:left w:val="single" w:sz="4" w:space="0" w:color="auto"/>
              <w:bottom w:val="single" w:sz="4" w:space="0" w:color="auto"/>
              <w:right w:val="single" w:sz="4" w:space="0" w:color="auto"/>
            </w:tcBorders>
            <w:hideMark/>
          </w:tcPr>
          <w:p w14:paraId="6A12CC30"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10</w:t>
            </w:r>
            <w:r w:rsidRPr="004A11D3">
              <w:rPr>
                <w:rFonts w:ascii="Century Gothic" w:hAnsi="Century Gothic" w:cstheme="minorHAnsi"/>
                <w:sz w:val="18"/>
                <w:szCs w:val="18"/>
              </w:rPr>
              <w:t>°</w:t>
            </w:r>
            <w:r w:rsidRPr="004A11D3">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6E304073"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45</w:t>
            </w:r>
          </w:p>
        </w:tc>
        <w:tc>
          <w:tcPr>
            <w:tcW w:w="1701" w:type="dxa"/>
            <w:tcBorders>
              <w:top w:val="single" w:sz="4" w:space="0" w:color="auto"/>
              <w:left w:val="single" w:sz="4" w:space="0" w:color="auto"/>
              <w:bottom w:val="single" w:sz="4" w:space="0" w:color="auto"/>
              <w:right w:val="single" w:sz="4" w:space="0" w:color="auto"/>
            </w:tcBorders>
            <w:hideMark/>
          </w:tcPr>
          <w:p w14:paraId="4C257503"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12</w:t>
            </w:r>
          </w:p>
        </w:tc>
        <w:tc>
          <w:tcPr>
            <w:tcW w:w="1417" w:type="dxa"/>
            <w:tcBorders>
              <w:top w:val="single" w:sz="4" w:space="0" w:color="auto"/>
              <w:left w:val="single" w:sz="4" w:space="0" w:color="auto"/>
              <w:bottom w:val="single" w:sz="4" w:space="0" w:color="auto"/>
              <w:right w:val="single" w:sz="4" w:space="0" w:color="auto"/>
            </w:tcBorders>
            <w:hideMark/>
          </w:tcPr>
          <w:p w14:paraId="5406CA08"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24</w:t>
            </w:r>
          </w:p>
        </w:tc>
        <w:tc>
          <w:tcPr>
            <w:tcW w:w="1560" w:type="dxa"/>
            <w:tcBorders>
              <w:top w:val="single" w:sz="4" w:space="0" w:color="auto"/>
              <w:left w:val="single" w:sz="4" w:space="0" w:color="auto"/>
              <w:bottom w:val="single" w:sz="4" w:space="0" w:color="auto"/>
              <w:right w:val="single" w:sz="4" w:space="0" w:color="auto"/>
            </w:tcBorders>
            <w:hideMark/>
          </w:tcPr>
          <w:p w14:paraId="23817BDC"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24</w:t>
            </w:r>
          </w:p>
        </w:tc>
        <w:tc>
          <w:tcPr>
            <w:tcW w:w="1559" w:type="dxa"/>
            <w:tcBorders>
              <w:top w:val="single" w:sz="4" w:space="0" w:color="auto"/>
              <w:left w:val="single" w:sz="4" w:space="0" w:color="auto"/>
              <w:bottom w:val="single" w:sz="4" w:space="0" w:color="auto"/>
              <w:right w:val="single" w:sz="4" w:space="0" w:color="auto"/>
            </w:tcBorders>
            <w:hideMark/>
          </w:tcPr>
          <w:p w14:paraId="3979706D"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7 Days</w:t>
            </w:r>
          </w:p>
        </w:tc>
      </w:tr>
      <w:tr w:rsidR="004A11D3" w:rsidRPr="004A11D3" w14:paraId="2CAADD6B" w14:textId="77777777" w:rsidTr="00FE56FD">
        <w:tc>
          <w:tcPr>
            <w:tcW w:w="1129" w:type="dxa"/>
            <w:tcBorders>
              <w:top w:val="single" w:sz="4" w:space="0" w:color="auto"/>
              <w:left w:val="single" w:sz="4" w:space="0" w:color="auto"/>
              <w:bottom w:val="single" w:sz="4" w:space="0" w:color="auto"/>
              <w:right w:val="single" w:sz="4" w:space="0" w:color="auto"/>
            </w:tcBorders>
            <w:hideMark/>
          </w:tcPr>
          <w:p w14:paraId="22D170D1"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20</w:t>
            </w:r>
            <w:r w:rsidRPr="004A11D3">
              <w:rPr>
                <w:rFonts w:ascii="Century Gothic" w:hAnsi="Century Gothic" w:cstheme="minorHAnsi"/>
                <w:sz w:val="18"/>
                <w:szCs w:val="18"/>
              </w:rPr>
              <w:t>°</w:t>
            </w:r>
            <w:r w:rsidRPr="004A11D3">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57E1CB35"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40</w:t>
            </w:r>
          </w:p>
        </w:tc>
        <w:tc>
          <w:tcPr>
            <w:tcW w:w="1701" w:type="dxa"/>
            <w:tcBorders>
              <w:top w:val="single" w:sz="4" w:space="0" w:color="auto"/>
              <w:left w:val="single" w:sz="4" w:space="0" w:color="auto"/>
              <w:bottom w:val="single" w:sz="4" w:space="0" w:color="auto"/>
              <w:right w:val="single" w:sz="4" w:space="0" w:color="auto"/>
            </w:tcBorders>
            <w:hideMark/>
          </w:tcPr>
          <w:p w14:paraId="0C3D9376"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10</w:t>
            </w:r>
          </w:p>
        </w:tc>
        <w:tc>
          <w:tcPr>
            <w:tcW w:w="1417" w:type="dxa"/>
            <w:tcBorders>
              <w:top w:val="single" w:sz="4" w:space="0" w:color="auto"/>
              <w:left w:val="single" w:sz="4" w:space="0" w:color="auto"/>
              <w:bottom w:val="single" w:sz="4" w:space="0" w:color="auto"/>
              <w:right w:val="single" w:sz="4" w:space="0" w:color="auto"/>
            </w:tcBorders>
            <w:hideMark/>
          </w:tcPr>
          <w:p w14:paraId="314EDC3A"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18</w:t>
            </w:r>
          </w:p>
        </w:tc>
        <w:tc>
          <w:tcPr>
            <w:tcW w:w="1560" w:type="dxa"/>
            <w:tcBorders>
              <w:top w:val="single" w:sz="4" w:space="0" w:color="auto"/>
              <w:left w:val="single" w:sz="4" w:space="0" w:color="auto"/>
              <w:bottom w:val="single" w:sz="4" w:space="0" w:color="auto"/>
              <w:right w:val="single" w:sz="4" w:space="0" w:color="auto"/>
            </w:tcBorders>
            <w:hideMark/>
          </w:tcPr>
          <w:p w14:paraId="3963660D"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18</w:t>
            </w:r>
          </w:p>
        </w:tc>
        <w:tc>
          <w:tcPr>
            <w:tcW w:w="1559" w:type="dxa"/>
            <w:tcBorders>
              <w:top w:val="single" w:sz="4" w:space="0" w:color="auto"/>
              <w:left w:val="single" w:sz="4" w:space="0" w:color="auto"/>
              <w:bottom w:val="single" w:sz="4" w:space="0" w:color="auto"/>
              <w:right w:val="single" w:sz="4" w:space="0" w:color="auto"/>
            </w:tcBorders>
            <w:hideMark/>
          </w:tcPr>
          <w:p w14:paraId="354ED76A"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7 Days</w:t>
            </w:r>
          </w:p>
        </w:tc>
      </w:tr>
      <w:tr w:rsidR="004A11D3" w:rsidRPr="004A11D3" w14:paraId="69DE057A" w14:textId="77777777" w:rsidTr="00FE56FD">
        <w:tc>
          <w:tcPr>
            <w:tcW w:w="1129" w:type="dxa"/>
            <w:tcBorders>
              <w:top w:val="single" w:sz="4" w:space="0" w:color="auto"/>
              <w:left w:val="single" w:sz="4" w:space="0" w:color="auto"/>
              <w:bottom w:val="single" w:sz="4" w:space="0" w:color="auto"/>
              <w:right w:val="single" w:sz="4" w:space="0" w:color="auto"/>
            </w:tcBorders>
            <w:hideMark/>
          </w:tcPr>
          <w:p w14:paraId="31FD1888"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30</w:t>
            </w:r>
            <w:r w:rsidRPr="004A11D3">
              <w:rPr>
                <w:rFonts w:ascii="Century Gothic" w:hAnsi="Century Gothic" w:cstheme="minorHAnsi"/>
                <w:sz w:val="18"/>
                <w:szCs w:val="18"/>
              </w:rPr>
              <w:t>°</w:t>
            </w:r>
            <w:r w:rsidRPr="004A11D3">
              <w:rPr>
                <w:rFonts w:ascii="Century Gothic" w:hAnsi="Century Gothic"/>
                <w:sz w:val="18"/>
                <w:szCs w:val="18"/>
              </w:rPr>
              <w:t>C</w:t>
            </w:r>
          </w:p>
        </w:tc>
        <w:tc>
          <w:tcPr>
            <w:tcW w:w="1418" w:type="dxa"/>
            <w:tcBorders>
              <w:top w:val="single" w:sz="4" w:space="0" w:color="auto"/>
              <w:left w:val="single" w:sz="4" w:space="0" w:color="auto"/>
              <w:bottom w:val="single" w:sz="4" w:space="0" w:color="auto"/>
              <w:right w:val="single" w:sz="4" w:space="0" w:color="auto"/>
            </w:tcBorders>
            <w:hideMark/>
          </w:tcPr>
          <w:p w14:paraId="55A2D7E5"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35</w:t>
            </w:r>
          </w:p>
        </w:tc>
        <w:tc>
          <w:tcPr>
            <w:tcW w:w="1701" w:type="dxa"/>
            <w:tcBorders>
              <w:top w:val="single" w:sz="4" w:space="0" w:color="auto"/>
              <w:left w:val="single" w:sz="4" w:space="0" w:color="auto"/>
              <w:bottom w:val="single" w:sz="4" w:space="0" w:color="auto"/>
              <w:right w:val="single" w:sz="4" w:space="0" w:color="auto"/>
            </w:tcBorders>
            <w:hideMark/>
          </w:tcPr>
          <w:p w14:paraId="634158C3"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8</w:t>
            </w:r>
          </w:p>
        </w:tc>
        <w:tc>
          <w:tcPr>
            <w:tcW w:w="1417" w:type="dxa"/>
            <w:tcBorders>
              <w:top w:val="single" w:sz="4" w:space="0" w:color="auto"/>
              <w:left w:val="single" w:sz="4" w:space="0" w:color="auto"/>
              <w:bottom w:val="single" w:sz="4" w:space="0" w:color="auto"/>
              <w:right w:val="single" w:sz="4" w:space="0" w:color="auto"/>
            </w:tcBorders>
            <w:hideMark/>
          </w:tcPr>
          <w:p w14:paraId="5CF7123F"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16</w:t>
            </w:r>
          </w:p>
        </w:tc>
        <w:tc>
          <w:tcPr>
            <w:tcW w:w="1560" w:type="dxa"/>
            <w:tcBorders>
              <w:top w:val="single" w:sz="4" w:space="0" w:color="auto"/>
              <w:left w:val="single" w:sz="4" w:space="0" w:color="auto"/>
              <w:bottom w:val="single" w:sz="4" w:space="0" w:color="auto"/>
              <w:right w:val="single" w:sz="4" w:space="0" w:color="auto"/>
            </w:tcBorders>
            <w:hideMark/>
          </w:tcPr>
          <w:p w14:paraId="0D83D9D3"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16</w:t>
            </w:r>
          </w:p>
        </w:tc>
        <w:tc>
          <w:tcPr>
            <w:tcW w:w="1559" w:type="dxa"/>
            <w:tcBorders>
              <w:top w:val="single" w:sz="4" w:space="0" w:color="auto"/>
              <w:left w:val="single" w:sz="4" w:space="0" w:color="auto"/>
              <w:bottom w:val="single" w:sz="4" w:space="0" w:color="auto"/>
              <w:right w:val="single" w:sz="4" w:space="0" w:color="auto"/>
            </w:tcBorders>
            <w:hideMark/>
          </w:tcPr>
          <w:p w14:paraId="16482C73" w14:textId="77777777" w:rsidR="004A11D3" w:rsidRPr="004A11D3" w:rsidRDefault="004A11D3" w:rsidP="00FE56FD">
            <w:pPr>
              <w:jc w:val="center"/>
              <w:rPr>
                <w:rFonts w:ascii="Century Gothic" w:hAnsi="Century Gothic"/>
                <w:sz w:val="18"/>
                <w:szCs w:val="18"/>
              </w:rPr>
            </w:pPr>
            <w:r w:rsidRPr="004A11D3">
              <w:rPr>
                <w:rFonts w:ascii="Century Gothic" w:hAnsi="Century Gothic"/>
                <w:sz w:val="18"/>
                <w:szCs w:val="18"/>
              </w:rPr>
              <w:t>7 Days</w:t>
            </w:r>
          </w:p>
        </w:tc>
      </w:tr>
    </w:tbl>
    <w:bookmarkEnd w:id="1"/>
    <w:p w14:paraId="40005138" w14:textId="77777777" w:rsidR="004A11D3" w:rsidRPr="002B2F10" w:rsidRDefault="004A11D3" w:rsidP="002B2F10">
      <w:pPr>
        <w:pStyle w:val="NoSpacing"/>
        <w:rPr>
          <w:rFonts w:ascii="Century Gothic" w:hAnsi="Century Gothic"/>
          <w:b/>
          <w:bCs/>
          <w:sz w:val="18"/>
          <w:szCs w:val="18"/>
        </w:rPr>
      </w:pPr>
      <w:r w:rsidRPr="002B2F10">
        <w:rPr>
          <w:rFonts w:ascii="Century Gothic" w:hAnsi="Century Gothic"/>
          <w:b/>
          <w:bCs/>
          <w:sz w:val="18"/>
          <w:szCs w:val="18"/>
        </w:rPr>
        <w:t>WARNING</w:t>
      </w:r>
    </w:p>
    <w:p w14:paraId="6738B260" w14:textId="37F21059" w:rsidR="004A11D3" w:rsidRPr="004A11D3" w:rsidRDefault="004A11D3" w:rsidP="004A11D3">
      <w:pPr>
        <w:pStyle w:val="NoSpacing"/>
        <w:rPr>
          <w:rFonts w:ascii="Century Gothic" w:hAnsi="Century Gothic"/>
          <w:sz w:val="18"/>
          <w:szCs w:val="18"/>
        </w:rPr>
      </w:pPr>
      <w:r w:rsidRPr="004A11D3">
        <w:rPr>
          <w:rFonts w:ascii="Century Gothic" w:hAnsi="Century Gothic"/>
          <w:sz w:val="18"/>
          <w:szCs w:val="18"/>
        </w:rPr>
        <w:t xml:space="preserve">The curing agent (Part B – Hardener) of </w:t>
      </w:r>
      <w:r w:rsidR="002370E1">
        <w:rPr>
          <w:rFonts w:ascii="Century Gothic" w:hAnsi="Century Gothic"/>
          <w:sz w:val="18"/>
          <w:szCs w:val="18"/>
        </w:rPr>
        <w:t xml:space="preserve">Abrasion Resistant Repair </w:t>
      </w:r>
      <w:proofErr w:type="spellStart"/>
      <w:r w:rsidR="002370E1">
        <w:rPr>
          <w:rFonts w:ascii="Century Gothic" w:hAnsi="Century Gothic"/>
          <w:sz w:val="18"/>
          <w:szCs w:val="18"/>
        </w:rPr>
        <w:t>Magmapoxy</w:t>
      </w:r>
      <w:proofErr w:type="spellEnd"/>
      <w:r w:rsidR="00F452A6" w:rsidRPr="004A11D3">
        <w:rPr>
          <w:rFonts w:ascii="Century Gothic" w:hAnsi="Century Gothic"/>
          <w:sz w:val="18"/>
          <w:szCs w:val="18"/>
        </w:rPr>
        <w:t xml:space="preserve"> </w:t>
      </w:r>
      <w:r w:rsidRPr="004A11D3">
        <w:rPr>
          <w:rFonts w:ascii="Century Gothic" w:hAnsi="Century Gothic"/>
          <w:sz w:val="18"/>
          <w:szCs w:val="18"/>
        </w:rPr>
        <w:t>has a freezing point of 15</w:t>
      </w:r>
      <w:r w:rsidRPr="004A11D3">
        <w:rPr>
          <w:rFonts w:ascii="Century Gothic" w:hAnsi="Century Gothic" w:cstheme="minorHAnsi"/>
          <w:sz w:val="18"/>
          <w:szCs w:val="18"/>
        </w:rPr>
        <w:t>°</w:t>
      </w:r>
      <w:r w:rsidRPr="004A11D3">
        <w:rPr>
          <w:rFonts w:ascii="Century Gothic" w:hAnsi="Century Gothic"/>
          <w:sz w:val="18"/>
          <w:szCs w:val="18"/>
        </w:rPr>
        <w:t>C, and similar to honey, paraffin and wax it may solidify at lower temperatures during cold seasons.  Simply:</w:t>
      </w:r>
    </w:p>
    <w:p w14:paraId="051FEF56" w14:textId="77777777" w:rsidR="004A11D3" w:rsidRPr="004A11D3" w:rsidRDefault="004A11D3" w:rsidP="004A11D3">
      <w:pPr>
        <w:pStyle w:val="NoSpacing"/>
        <w:numPr>
          <w:ilvl w:val="1"/>
          <w:numId w:val="16"/>
        </w:numPr>
        <w:rPr>
          <w:rFonts w:ascii="Century Gothic" w:hAnsi="Century Gothic"/>
          <w:sz w:val="18"/>
          <w:szCs w:val="18"/>
        </w:rPr>
      </w:pPr>
      <w:r w:rsidRPr="004A11D3">
        <w:rPr>
          <w:rFonts w:ascii="Century Gothic" w:hAnsi="Century Gothic"/>
          <w:sz w:val="18"/>
          <w:szCs w:val="18"/>
        </w:rPr>
        <w:t>Warmup the container to 60</w:t>
      </w:r>
      <w:r w:rsidRPr="004A11D3">
        <w:rPr>
          <w:rFonts w:ascii="Century Gothic" w:hAnsi="Century Gothic" w:cstheme="minorHAnsi"/>
          <w:sz w:val="18"/>
          <w:szCs w:val="18"/>
        </w:rPr>
        <w:t>°</w:t>
      </w:r>
      <w:r w:rsidRPr="004A11D3">
        <w:rPr>
          <w:rFonts w:ascii="Century Gothic" w:hAnsi="Century Gothic"/>
          <w:sz w:val="18"/>
          <w:szCs w:val="18"/>
        </w:rPr>
        <w:t>C,</w:t>
      </w:r>
    </w:p>
    <w:p w14:paraId="352D5D48" w14:textId="77777777" w:rsidR="004A11D3" w:rsidRPr="004A11D3" w:rsidRDefault="004A11D3" w:rsidP="004A11D3">
      <w:pPr>
        <w:pStyle w:val="NoSpacing"/>
        <w:numPr>
          <w:ilvl w:val="1"/>
          <w:numId w:val="16"/>
        </w:numPr>
        <w:rPr>
          <w:rFonts w:ascii="Century Gothic" w:hAnsi="Century Gothic"/>
          <w:sz w:val="18"/>
          <w:szCs w:val="18"/>
        </w:rPr>
      </w:pPr>
      <w:r w:rsidRPr="004A11D3">
        <w:rPr>
          <w:rFonts w:ascii="Century Gothic" w:hAnsi="Century Gothic"/>
          <w:sz w:val="18"/>
          <w:szCs w:val="18"/>
        </w:rPr>
        <w:t>Mix for 3-4min to uniform,</w:t>
      </w:r>
    </w:p>
    <w:p w14:paraId="28605EFC" w14:textId="77777777" w:rsidR="004A11D3" w:rsidRPr="004A11D3" w:rsidRDefault="004A11D3" w:rsidP="004A11D3">
      <w:pPr>
        <w:pStyle w:val="NoSpacing"/>
        <w:numPr>
          <w:ilvl w:val="1"/>
          <w:numId w:val="16"/>
        </w:numPr>
        <w:rPr>
          <w:rFonts w:ascii="Century Gothic" w:hAnsi="Century Gothic"/>
          <w:sz w:val="18"/>
          <w:szCs w:val="18"/>
        </w:rPr>
      </w:pPr>
      <w:r w:rsidRPr="004A11D3">
        <w:rPr>
          <w:rFonts w:ascii="Century Gothic" w:hAnsi="Century Gothic"/>
          <w:sz w:val="18"/>
          <w:szCs w:val="18"/>
        </w:rPr>
        <w:t>Let it cool down to room temperature (25</w:t>
      </w:r>
      <w:r w:rsidRPr="004A11D3">
        <w:rPr>
          <w:rFonts w:ascii="Century Gothic" w:hAnsi="Century Gothic" w:cstheme="minorHAnsi"/>
          <w:sz w:val="18"/>
          <w:szCs w:val="18"/>
        </w:rPr>
        <w:t>°</w:t>
      </w:r>
      <w:r w:rsidRPr="004A11D3">
        <w:rPr>
          <w:rFonts w:ascii="Century Gothic" w:hAnsi="Century Gothic"/>
          <w:sz w:val="18"/>
          <w:szCs w:val="18"/>
        </w:rPr>
        <w:t>C)</w:t>
      </w:r>
    </w:p>
    <w:p w14:paraId="1428BC7F" w14:textId="77777777" w:rsidR="004A11D3" w:rsidRPr="004A11D3" w:rsidRDefault="004A11D3" w:rsidP="004A11D3">
      <w:pPr>
        <w:pStyle w:val="NoSpacing"/>
        <w:numPr>
          <w:ilvl w:val="1"/>
          <w:numId w:val="16"/>
        </w:numPr>
        <w:rPr>
          <w:rFonts w:ascii="Century Gothic" w:hAnsi="Century Gothic"/>
          <w:sz w:val="18"/>
          <w:szCs w:val="18"/>
        </w:rPr>
      </w:pPr>
      <w:r w:rsidRPr="004A11D3">
        <w:rPr>
          <w:rFonts w:ascii="Century Gothic" w:hAnsi="Century Gothic"/>
          <w:sz w:val="18"/>
          <w:szCs w:val="18"/>
        </w:rPr>
        <w:t>Use as normal.</w:t>
      </w:r>
    </w:p>
    <w:p w14:paraId="79D40A88" w14:textId="06DC5A5F" w:rsidR="004A11D3" w:rsidRPr="004A11D3" w:rsidRDefault="004A11D3" w:rsidP="004A11D3">
      <w:pPr>
        <w:pStyle w:val="NoSpacing"/>
        <w:rPr>
          <w:rFonts w:ascii="Century Gothic" w:hAnsi="Century Gothic"/>
          <w:sz w:val="18"/>
          <w:szCs w:val="18"/>
        </w:rPr>
      </w:pPr>
      <w:r w:rsidRPr="004A11D3">
        <w:rPr>
          <w:rFonts w:ascii="Century Gothic" w:hAnsi="Century Gothic"/>
          <w:sz w:val="18"/>
          <w:szCs w:val="18"/>
        </w:rPr>
        <w:t xml:space="preserve">Direct sunlight and UV radiation my result in chalking, colour variations and yellowing effect over time.  UV stable topcoat application shall be used.  Please consider SHIMICOAT </w:t>
      </w:r>
      <w:proofErr w:type="spellStart"/>
      <w:r w:rsidRPr="004A11D3">
        <w:rPr>
          <w:rFonts w:ascii="Century Gothic" w:hAnsi="Century Gothic"/>
          <w:sz w:val="18"/>
          <w:szCs w:val="18"/>
        </w:rPr>
        <w:t>PolyAspartic</w:t>
      </w:r>
      <w:proofErr w:type="spellEnd"/>
      <w:r w:rsidRPr="004A11D3">
        <w:rPr>
          <w:rFonts w:ascii="Century Gothic" w:hAnsi="Century Gothic"/>
          <w:sz w:val="18"/>
          <w:szCs w:val="18"/>
        </w:rPr>
        <w:t xml:space="preserve"> for longevity and better </w:t>
      </w:r>
      <w:r w:rsidR="00F452A6" w:rsidRPr="004A11D3">
        <w:rPr>
          <w:rFonts w:ascii="Century Gothic" w:hAnsi="Century Gothic"/>
          <w:sz w:val="18"/>
          <w:szCs w:val="18"/>
        </w:rPr>
        <w:t>performance</w:t>
      </w:r>
      <w:r w:rsidRPr="004A11D3">
        <w:rPr>
          <w:rFonts w:ascii="Century Gothic" w:hAnsi="Century Gothic"/>
          <w:sz w:val="18"/>
          <w:szCs w:val="18"/>
        </w:rPr>
        <w:t>.</w:t>
      </w:r>
    </w:p>
    <w:p w14:paraId="7A06DF1D" w14:textId="77777777" w:rsidR="002B2F10" w:rsidRDefault="002B2F10" w:rsidP="002B2F10">
      <w:pPr>
        <w:pStyle w:val="NoSpacing"/>
        <w:rPr>
          <w:rFonts w:ascii="Century Gothic" w:hAnsi="Century Gothic"/>
          <w:b/>
          <w:bCs/>
          <w:sz w:val="18"/>
          <w:szCs w:val="18"/>
          <w:lang w:eastAsia="en-AU"/>
        </w:rPr>
      </w:pPr>
    </w:p>
    <w:p w14:paraId="56A4FEAA" w14:textId="689367ED" w:rsidR="004A11D3" w:rsidRPr="002B2F10" w:rsidRDefault="004A11D3" w:rsidP="002B2F10">
      <w:pPr>
        <w:pStyle w:val="NoSpacing"/>
        <w:rPr>
          <w:rFonts w:ascii="Century Gothic" w:hAnsi="Century Gothic"/>
          <w:b/>
          <w:bCs/>
          <w:sz w:val="18"/>
          <w:szCs w:val="18"/>
          <w:lang w:eastAsia="en-AU"/>
        </w:rPr>
      </w:pPr>
      <w:r w:rsidRPr="002B2F10">
        <w:rPr>
          <w:rFonts w:ascii="Century Gothic" w:hAnsi="Century Gothic"/>
          <w:b/>
          <w:bCs/>
          <w:sz w:val="18"/>
          <w:szCs w:val="18"/>
          <w:lang w:eastAsia="en-AU"/>
        </w:rPr>
        <w:t>Storage</w:t>
      </w:r>
    </w:p>
    <w:p w14:paraId="12CA91F5" w14:textId="77777777" w:rsidR="004A11D3" w:rsidRPr="004A11D3" w:rsidRDefault="004A11D3" w:rsidP="004A11D3">
      <w:pPr>
        <w:pStyle w:val="NoSpacing"/>
        <w:rPr>
          <w:rFonts w:ascii="Century Gothic" w:hAnsi="Century Gothic"/>
          <w:sz w:val="18"/>
          <w:szCs w:val="18"/>
          <w:lang w:eastAsia="en-AU"/>
        </w:rPr>
      </w:pPr>
      <w:r w:rsidRPr="004A11D3">
        <w:rPr>
          <w:rFonts w:ascii="Century Gothic" w:hAnsi="Century Gothic"/>
          <w:sz w:val="18"/>
          <w:szCs w:val="18"/>
          <w:lang w:eastAsia="en-AU"/>
        </w:rPr>
        <w:t xml:space="preserve">The products shall be stored out of direct sunlight and heat at all times (0°C to 30°C).  </w:t>
      </w:r>
    </w:p>
    <w:p w14:paraId="004E2173" w14:textId="77777777" w:rsidR="004A11D3" w:rsidRPr="004A11D3" w:rsidRDefault="004A11D3" w:rsidP="004A11D3">
      <w:pPr>
        <w:pStyle w:val="NoSpacing"/>
        <w:rPr>
          <w:rFonts w:ascii="Century Gothic" w:hAnsi="Century Gothic"/>
          <w:sz w:val="18"/>
          <w:szCs w:val="18"/>
          <w:lang w:eastAsia="en-AU"/>
        </w:rPr>
      </w:pPr>
      <w:r w:rsidRPr="004A11D3">
        <w:rPr>
          <w:rFonts w:ascii="Century Gothic" w:hAnsi="Century Gothic"/>
          <w:sz w:val="18"/>
          <w:szCs w:val="18"/>
          <w:lang w:eastAsia="en-AU"/>
        </w:rPr>
        <w:t>The shelf life of the product is 5 years, mix uniformly for 3 minutes prior to use.</w:t>
      </w:r>
    </w:p>
    <w:p w14:paraId="5065EA28" w14:textId="77777777" w:rsidR="004A11D3" w:rsidRPr="004A11D3" w:rsidRDefault="004A11D3" w:rsidP="004A11D3">
      <w:pPr>
        <w:pStyle w:val="NoSpacing"/>
        <w:rPr>
          <w:rFonts w:ascii="Century Gothic" w:hAnsi="Century Gothic"/>
          <w:sz w:val="18"/>
          <w:szCs w:val="18"/>
          <w:lang w:eastAsia="en-AU"/>
        </w:rPr>
      </w:pPr>
    </w:p>
    <w:p w14:paraId="70D4CEE8" w14:textId="77777777" w:rsidR="004A11D3" w:rsidRPr="004A11D3" w:rsidRDefault="004A11D3" w:rsidP="004A11D3">
      <w:pPr>
        <w:pStyle w:val="NoSpacing"/>
        <w:rPr>
          <w:rFonts w:ascii="Century Gothic" w:hAnsi="Century Gothic"/>
          <w:b/>
          <w:bCs/>
          <w:i/>
          <w:iCs/>
          <w:sz w:val="18"/>
          <w:szCs w:val="18"/>
        </w:rPr>
      </w:pPr>
      <w:r w:rsidRPr="004A11D3">
        <w:rPr>
          <w:rFonts w:ascii="Century Gothic" w:hAnsi="Century Gothic"/>
          <w:b/>
          <w:bCs/>
          <w:i/>
          <w:iCs/>
          <w:sz w:val="18"/>
          <w:szCs w:val="18"/>
        </w:rPr>
        <w:t>DISCLAIMER</w:t>
      </w:r>
    </w:p>
    <w:p w14:paraId="2F12825C" w14:textId="77777777" w:rsidR="004A11D3" w:rsidRPr="002B2F10" w:rsidRDefault="004A11D3" w:rsidP="004A11D3">
      <w:pPr>
        <w:pStyle w:val="NoSpacing"/>
        <w:rPr>
          <w:rFonts w:ascii="Century Gothic" w:hAnsi="Century Gothic" w:cs="Arial"/>
          <w:sz w:val="16"/>
          <w:szCs w:val="16"/>
        </w:rPr>
      </w:pPr>
      <w:r w:rsidRPr="002B2F10">
        <w:rPr>
          <w:rFonts w:ascii="Century Gothic" w:hAnsi="Century Gothic"/>
          <w:sz w:val="16"/>
          <w:szCs w:val="16"/>
        </w:rPr>
        <w:t>Material Safety Data Sheet, Technical and Environmental Data Sheet can be provided upon request.</w:t>
      </w:r>
    </w:p>
    <w:p w14:paraId="741FC26F" w14:textId="77777777" w:rsidR="004A11D3" w:rsidRPr="002B2F10" w:rsidRDefault="004A11D3" w:rsidP="004A11D3">
      <w:pPr>
        <w:pStyle w:val="NoSpacing"/>
        <w:rPr>
          <w:rFonts w:ascii="Century Gothic" w:hAnsi="Century Gothic" w:cs="Arial"/>
          <w:sz w:val="16"/>
          <w:szCs w:val="16"/>
        </w:rPr>
      </w:pPr>
      <w:r w:rsidRPr="002B2F10">
        <w:rPr>
          <w:rFonts w:ascii="Century Gothic" w:hAnsi="Century Gothic" w:cs="Arial"/>
          <w:sz w:val="16"/>
          <w:szCs w:val="16"/>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01731351" w14:textId="77777777" w:rsidR="004A11D3" w:rsidRPr="002B2F10" w:rsidRDefault="004A11D3" w:rsidP="004A11D3">
      <w:pPr>
        <w:pStyle w:val="NoSpacing"/>
        <w:rPr>
          <w:rFonts w:ascii="Century Gothic" w:hAnsi="Century Gothic"/>
          <w:sz w:val="16"/>
          <w:szCs w:val="16"/>
        </w:rPr>
      </w:pPr>
      <w:r w:rsidRPr="002B2F10">
        <w:rPr>
          <w:rFonts w:ascii="Century Gothic" w:hAnsi="Century Gothic"/>
          <w:i/>
          <w:sz w:val="16"/>
          <w:szCs w:val="16"/>
        </w:rPr>
        <w:t>This information and all further technical advice are based on our present knowledge and experience.</w:t>
      </w:r>
    </w:p>
    <w:p w14:paraId="36B8A89F" w14:textId="77777777" w:rsidR="004A11D3" w:rsidRPr="002B2F10" w:rsidRDefault="004A11D3" w:rsidP="004A11D3">
      <w:pPr>
        <w:rPr>
          <w:rFonts w:ascii="Century Gothic" w:hAnsi="Century Gothic"/>
          <w:i/>
          <w:sz w:val="16"/>
          <w:szCs w:val="16"/>
        </w:rPr>
      </w:pPr>
      <w:r w:rsidRPr="002B2F10">
        <w:rPr>
          <w:rFonts w:ascii="Century Gothic" w:hAnsi="Century Gothic"/>
          <w:i/>
          <w:sz w:val="16"/>
          <w:szCs w:val="16"/>
        </w:rPr>
        <w:t>The customer is not released from the obligation to conduct careful inspection and testing of supplied goods.</w:t>
      </w:r>
      <w:bookmarkEnd w:id="0"/>
    </w:p>
    <w:sectPr w:rsidR="004A11D3" w:rsidRPr="002B2F10" w:rsidSect="002B2F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7418" w14:textId="77777777" w:rsidR="002630BE" w:rsidRDefault="002630BE" w:rsidP="008724E4">
      <w:r>
        <w:separator/>
      </w:r>
    </w:p>
  </w:endnote>
  <w:endnote w:type="continuationSeparator" w:id="0">
    <w:p w14:paraId="0DE1A29D" w14:textId="77777777" w:rsidR="002630BE" w:rsidRDefault="002630BE"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91586" w14:textId="5E281968" w:rsidR="005F6D3F" w:rsidRPr="000818C7" w:rsidRDefault="00000000" w:rsidP="000818C7">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F5D1" w14:textId="77777777" w:rsidR="002630BE" w:rsidRDefault="002630BE" w:rsidP="008724E4">
      <w:r>
        <w:separator/>
      </w:r>
    </w:p>
  </w:footnote>
  <w:footnote w:type="continuationSeparator" w:id="0">
    <w:p w14:paraId="42E785F7" w14:textId="77777777" w:rsidR="002630BE" w:rsidRDefault="002630BE"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2317AB10" w14:textId="77777777" w:rsidR="00787970" w:rsidRDefault="00787970"/>
  <w:p w14:paraId="0D69E3F1" w14:textId="77777777" w:rsidR="00787970" w:rsidRDefault="00787970"/>
  <w:p w14:paraId="29F846AA" w14:textId="77777777" w:rsidR="00787970" w:rsidRDefault="00787970"/>
  <w:p w14:paraId="74AD59BD" w14:textId="77777777" w:rsidR="00787970" w:rsidRDefault="00787970"/>
  <w:p w14:paraId="634ED7F4" w14:textId="77777777" w:rsidR="00766DB8" w:rsidRDefault="00766DB8"/>
  <w:p w14:paraId="4F356532" w14:textId="77777777" w:rsidR="005F6D3F" w:rsidRDefault="005F6D3F"/>
  <w:p w14:paraId="1A918150" w14:textId="77777777" w:rsidR="005F6D3F" w:rsidRDefault="005F6D3F"/>
  <w:p w14:paraId="201392F8" w14:textId="77777777" w:rsidR="005F6D3F" w:rsidRDefault="005F6D3F"/>
  <w:p w14:paraId="6C133C8F" w14:textId="77777777" w:rsidR="005F6D3F" w:rsidRDefault="005F6D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4770A2E" w:rsidR="008724E4" w:rsidRDefault="00CB0610">
    <w:pPr>
      <w:pStyle w:val="Header"/>
    </w:pPr>
    <w:r>
      <w:rPr>
        <w:noProof/>
      </w:rPr>
      <mc:AlternateContent>
        <mc:Choice Requires="wps">
          <w:drawing>
            <wp:anchor distT="0" distB="0" distL="114300" distR="114300" simplePos="0" relativeHeight="251668480" behindDoc="0" locked="0" layoutInCell="1" allowOverlap="1" wp14:anchorId="59AB7B6A" wp14:editId="75F1FEB0">
              <wp:simplePos x="0" y="0"/>
              <wp:positionH relativeFrom="column">
                <wp:posOffset>-677119</wp:posOffset>
              </wp:positionH>
              <wp:positionV relativeFrom="paragraph">
                <wp:posOffset>-264385</wp:posOffset>
              </wp:positionV>
              <wp:extent cx="4699000" cy="873872"/>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8738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6ABA9C76" w:rsidR="00971EE9" w:rsidRDefault="002370E1" w:rsidP="00971EE9">
                          <w:pPr>
                            <w:pStyle w:val="NoSpacing"/>
                            <w:rPr>
                              <w:rFonts w:ascii="Century Gothic" w:hAnsi="Century Gothic" w:cs="Arial"/>
                              <w:sz w:val="24"/>
                              <w:szCs w:val="24"/>
                            </w:rPr>
                          </w:pPr>
                          <w:r>
                            <w:rPr>
                              <w:rFonts w:ascii="Century Gothic" w:hAnsi="Century Gothic" w:cs="Arial"/>
                              <w:sz w:val="24"/>
                              <w:szCs w:val="24"/>
                            </w:rPr>
                            <w:t xml:space="preserve">Abrasion Resistant Repair </w:t>
                          </w:r>
                          <w:proofErr w:type="spellStart"/>
                          <w:r>
                            <w:rPr>
                              <w:rFonts w:ascii="Century Gothic" w:hAnsi="Century Gothic" w:cs="Arial"/>
                              <w:sz w:val="24"/>
                              <w:szCs w:val="24"/>
                            </w:rPr>
                            <w:t>Magmapoxy</w:t>
                          </w:r>
                          <w:proofErr w:type="spellEnd"/>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3pt;margin-top:-20.8pt;width:370pt;height:68.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" filled="f" stroked="f" strokeweight=".5pt">
              <v:textbox inset=",7.2pt,,7.2pt">
                <w:txbxContent>
                  <w:p w14:paraId="27C822A3" w14:textId="6ABA9C76" w:rsidR="00971EE9" w:rsidRDefault="002370E1" w:rsidP="00971EE9">
                    <w:pPr>
                      <w:pStyle w:val="NoSpacing"/>
                      <w:rPr>
                        <w:rFonts w:ascii="Century Gothic" w:hAnsi="Century Gothic" w:cs="Arial"/>
                        <w:sz w:val="24"/>
                        <w:szCs w:val="24"/>
                      </w:rPr>
                    </w:pPr>
                    <w:r>
                      <w:rPr>
                        <w:rFonts w:ascii="Century Gothic" w:hAnsi="Century Gothic" w:cs="Arial"/>
                        <w:sz w:val="24"/>
                        <w:szCs w:val="24"/>
                      </w:rPr>
                      <w:t xml:space="preserve">Abrasion Resistant Repair </w:t>
                    </w:r>
                    <w:proofErr w:type="spellStart"/>
                    <w:r>
                      <w:rPr>
                        <w:rFonts w:ascii="Century Gothic" w:hAnsi="Century Gothic" w:cs="Arial"/>
                        <w:sz w:val="24"/>
                        <w:szCs w:val="24"/>
                      </w:rPr>
                      <w:t>Magmapoxy</w:t>
                    </w:r>
                    <w:proofErr w:type="spellEnd"/>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971EE9">
      <w:rPr>
        <w:caps/>
        <w:noProof/>
        <w:color w:val="808080" w:themeColor="background1" w:themeShade="80"/>
        <w:sz w:val="20"/>
        <w:szCs w:val="20"/>
      </w:rPr>
      <w:drawing>
        <wp:anchor distT="0" distB="0" distL="114300" distR="114300" simplePos="0" relativeHeight="251663360" behindDoc="0" locked="0" layoutInCell="1" allowOverlap="1" wp14:anchorId="187F6D1F" wp14:editId="47C873D1">
          <wp:simplePos x="0" y="0"/>
          <wp:positionH relativeFrom="column">
            <wp:posOffset>4413250</wp:posOffset>
          </wp:positionH>
          <wp:positionV relativeFrom="paragraph">
            <wp:posOffset>-176530</wp:posOffset>
          </wp:positionV>
          <wp:extent cx="1806575" cy="735965"/>
          <wp:effectExtent l="0" t="0" r="3175" b="6985"/>
          <wp:wrapNone/>
          <wp:docPr id="47756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3089BDE2" w14:textId="77777777" w:rsidR="005F6D3F" w:rsidRDefault="005F6D3F"/>
  <w:p w14:paraId="7394F986" w14:textId="77777777" w:rsidR="004A11D3" w:rsidRDefault="004A11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3E"/>
    <w:multiLevelType w:val="hybridMultilevel"/>
    <w:tmpl w:val="28E65A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DF3CA3"/>
    <w:multiLevelType w:val="hybridMultilevel"/>
    <w:tmpl w:val="EEBE8202"/>
    <w:lvl w:ilvl="0" w:tplc="FFFFFFFF">
      <w:start w:val="1"/>
      <w:numFmt w:val="bullet"/>
      <w:lvlText w:val=""/>
      <w:lvlJc w:val="left"/>
      <w:pPr>
        <w:ind w:left="720" w:hanging="360"/>
      </w:pPr>
      <w:rPr>
        <w:rFonts w:ascii="Wingdings" w:hAnsi="Wingdings" w:hint="default"/>
        <w:color w:val="1A9BBB"/>
      </w:rPr>
    </w:lvl>
    <w:lvl w:ilvl="1" w:tplc="0C090005">
      <w:start w:val="1"/>
      <w:numFmt w:val="bullet"/>
      <w:lvlText w:val=""/>
      <w:lvlJc w:val="left"/>
      <w:pPr>
        <w:ind w:left="1440" w:hanging="360"/>
      </w:pPr>
      <w:rPr>
        <w:rFonts w:ascii="Wingdings" w:hAnsi="Wingdings" w:hint="default"/>
        <w:color w:val="1A9BB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795423"/>
    <w:multiLevelType w:val="hybridMultilevel"/>
    <w:tmpl w:val="28EAE892"/>
    <w:lvl w:ilvl="0" w:tplc="0C090005">
      <w:start w:val="1"/>
      <w:numFmt w:val="bullet"/>
      <w:lvlText w:val=""/>
      <w:lvlJc w:val="left"/>
      <w:pPr>
        <w:ind w:left="720" w:hanging="360"/>
      </w:pPr>
      <w:rPr>
        <w:rFonts w:ascii="Wingdings" w:hAnsi="Wingdings" w:hint="default"/>
        <w:color w:val="1A9BBB"/>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68A4F82"/>
    <w:multiLevelType w:val="multilevel"/>
    <w:tmpl w:val="D0C23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87E6D"/>
    <w:multiLevelType w:val="hybridMultilevel"/>
    <w:tmpl w:val="F838069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DF33259"/>
    <w:multiLevelType w:val="hybridMultilevel"/>
    <w:tmpl w:val="6EC4B76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64834"/>
    <w:multiLevelType w:val="multilevel"/>
    <w:tmpl w:val="4C9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56E5C"/>
    <w:multiLevelType w:val="multilevel"/>
    <w:tmpl w:val="3EF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C621D"/>
    <w:multiLevelType w:val="hybridMultilevel"/>
    <w:tmpl w:val="603E89E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493BA8"/>
    <w:multiLevelType w:val="multilevel"/>
    <w:tmpl w:val="D8EA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90C90"/>
    <w:multiLevelType w:val="hybridMultilevel"/>
    <w:tmpl w:val="6A0E3332"/>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332558"/>
    <w:multiLevelType w:val="hybridMultilevel"/>
    <w:tmpl w:val="C4520C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CB5B73"/>
    <w:multiLevelType w:val="hybridMultilevel"/>
    <w:tmpl w:val="1E4CCA1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F52B7B"/>
    <w:multiLevelType w:val="multilevel"/>
    <w:tmpl w:val="7E64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A77051"/>
    <w:multiLevelType w:val="hybridMultilevel"/>
    <w:tmpl w:val="47084C54"/>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742B1"/>
    <w:multiLevelType w:val="multilevel"/>
    <w:tmpl w:val="684A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01332">
    <w:abstractNumId w:val="2"/>
  </w:num>
  <w:num w:numId="2" w16cid:durableId="1185437498">
    <w:abstractNumId w:val="8"/>
  </w:num>
  <w:num w:numId="3" w16cid:durableId="941765769">
    <w:abstractNumId w:val="4"/>
  </w:num>
  <w:num w:numId="4" w16cid:durableId="12466365">
    <w:abstractNumId w:val="3"/>
  </w:num>
  <w:num w:numId="5" w16cid:durableId="1660234798">
    <w:abstractNumId w:val="15"/>
  </w:num>
  <w:num w:numId="6" w16cid:durableId="1955552631">
    <w:abstractNumId w:val="6"/>
  </w:num>
  <w:num w:numId="7" w16cid:durableId="1823278598">
    <w:abstractNumId w:val="13"/>
  </w:num>
  <w:num w:numId="8" w16cid:durableId="1707560997">
    <w:abstractNumId w:val="7"/>
  </w:num>
  <w:num w:numId="9" w16cid:durableId="1478379840">
    <w:abstractNumId w:val="9"/>
  </w:num>
  <w:num w:numId="10" w16cid:durableId="1131363265">
    <w:abstractNumId w:val="5"/>
  </w:num>
  <w:num w:numId="11" w16cid:durableId="1467314993">
    <w:abstractNumId w:val="11"/>
  </w:num>
  <w:num w:numId="12" w16cid:durableId="971521357">
    <w:abstractNumId w:val="12"/>
  </w:num>
  <w:num w:numId="13" w16cid:durableId="1089500716">
    <w:abstractNumId w:val="10"/>
  </w:num>
  <w:num w:numId="14" w16cid:durableId="109251951">
    <w:abstractNumId w:val="0"/>
  </w:num>
  <w:num w:numId="15" w16cid:durableId="31461102">
    <w:abstractNumId w:val="14"/>
  </w:num>
  <w:num w:numId="16" w16cid:durableId="20669540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818C7"/>
    <w:rsid w:val="00081ACD"/>
    <w:rsid w:val="000854EF"/>
    <w:rsid w:val="00120D55"/>
    <w:rsid w:val="001D43E6"/>
    <w:rsid w:val="001D7EB1"/>
    <w:rsid w:val="001F7AA4"/>
    <w:rsid w:val="00200C37"/>
    <w:rsid w:val="002370E1"/>
    <w:rsid w:val="00260CCD"/>
    <w:rsid w:val="002630BE"/>
    <w:rsid w:val="002801A7"/>
    <w:rsid w:val="00283908"/>
    <w:rsid w:val="002B2F10"/>
    <w:rsid w:val="00362BD0"/>
    <w:rsid w:val="00384B8A"/>
    <w:rsid w:val="003A1A95"/>
    <w:rsid w:val="003C5A67"/>
    <w:rsid w:val="003F3910"/>
    <w:rsid w:val="004413FA"/>
    <w:rsid w:val="00446035"/>
    <w:rsid w:val="00463210"/>
    <w:rsid w:val="00464061"/>
    <w:rsid w:val="004A11D3"/>
    <w:rsid w:val="004C2FF0"/>
    <w:rsid w:val="0050044E"/>
    <w:rsid w:val="0050759B"/>
    <w:rsid w:val="00536650"/>
    <w:rsid w:val="00544C21"/>
    <w:rsid w:val="00556514"/>
    <w:rsid w:val="00567199"/>
    <w:rsid w:val="00571D27"/>
    <w:rsid w:val="00585FFD"/>
    <w:rsid w:val="005B79F6"/>
    <w:rsid w:val="005C625C"/>
    <w:rsid w:val="005F6D3F"/>
    <w:rsid w:val="0064483B"/>
    <w:rsid w:val="006B2DAE"/>
    <w:rsid w:val="006D1103"/>
    <w:rsid w:val="006E7D8F"/>
    <w:rsid w:val="007537F0"/>
    <w:rsid w:val="00766DB8"/>
    <w:rsid w:val="00781461"/>
    <w:rsid w:val="00787970"/>
    <w:rsid w:val="007C0BDE"/>
    <w:rsid w:val="007F07A8"/>
    <w:rsid w:val="00803FBD"/>
    <w:rsid w:val="00822EFF"/>
    <w:rsid w:val="00830F61"/>
    <w:rsid w:val="0083317D"/>
    <w:rsid w:val="00836833"/>
    <w:rsid w:val="008724E4"/>
    <w:rsid w:val="008C644D"/>
    <w:rsid w:val="00914CB2"/>
    <w:rsid w:val="00935EE3"/>
    <w:rsid w:val="00971EE9"/>
    <w:rsid w:val="00985F2C"/>
    <w:rsid w:val="009C2A35"/>
    <w:rsid w:val="009D35EE"/>
    <w:rsid w:val="009D4EFF"/>
    <w:rsid w:val="009F24AD"/>
    <w:rsid w:val="00A2458C"/>
    <w:rsid w:val="00A55346"/>
    <w:rsid w:val="00A72DB5"/>
    <w:rsid w:val="00A775C0"/>
    <w:rsid w:val="00AA5B8A"/>
    <w:rsid w:val="00AB2564"/>
    <w:rsid w:val="00AD6A71"/>
    <w:rsid w:val="00B61238"/>
    <w:rsid w:val="00B8173F"/>
    <w:rsid w:val="00C35EC5"/>
    <w:rsid w:val="00C44B36"/>
    <w:rsid w:val="00C76735"/>
    <w:rsid w:val="00C94B5D"/>
    <w:rsid w:val="00CA24D4"/>
    <w:rsid w:val="00CB0610"/>
    <w:rsid w:val="00D024E0"/>
    <w:rsid w:val="00D433B8"/>
    <w:rsid w:val="00DC285E"/>
    <w:rsid w:val="00E13951"/>
    <w:rsid w:val="00E61D9C"/>
    <w:rsid w:val="00E86E72"/>
    <w:rsid w:val="00E95C77"/>
    <w:rsid w:val="00F452A6"/>
    <w:rsid w:val="00F62F06"/>
    <w:rsid w:val="00F77F69"/>
    <w:rsid w:val="00FA5E59"/>
    <w:rsid w:val="00FB5C96"/>
    <w:rsid w:val="00FE1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3237">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939871616">
      <w:bodyDiv w:val="1"/>
      <w:marLeft w:val="0"/>
      <w:marRight w:val="0"/>
      <w:marTop w:val="0"/>
      <w:marBottom w:val="0"/>
      <w:divBdr>
        <w:top w:val="none" w:sz="0" w:space="0" w:color="auto"/>
        <w:left w:val="none" w:sz="0" w:space="0" w:color="auto"/>
        <w:bottom w:val="none" w:sz="0" w:space="0" w:color="auto"/>
        <w:right w:val="none" w:sz="0" w:space="0" w:color="auto"/>
      </w:divBdr>
    </w:div>
    <w:div w:id="1580670159">
      <w:bodyDiv w:val="1"/>
      <w:marLeft w:val="0"/>
      <w:marRight w:val="0"/>
      <w:marTop w:val="0"/>
      <w:marBottom w:val="0"/>
      <w:divBdr>
        <w:top w:val="none" w:sz="0" w:space="0" w:color="auto"/>
        <w:left w:val="none" w:sz="0" w:space="0" w:color="auto"/>
        <w:bottom w:val="none" w:sz="0" w:space="0" w:color="auto"/>
        <w:right w:val="none" w:sz="0" w:space="0" w:color="auto"/>
      </w:divBdr>
    </w:div>
    <w:div w:id="1755473042">
      <w:bodyDiv w:val="1"/>
      <w:marLeft w:val="0"/>
      <w:marRight w:val="0"/>
      <w:marTop w:val="0"/>
      <w:marBottom w:val="0"/>
      <w:divBdr>
        <w:top w:val="none" w:sz="0" w:space="0" w:color="auto"/>
        <w:left w:val="none" w:sz="0" w:space="0" w:color="auto"/>
        <w:bottom w:val="none" w:sz="0" w:space="0" w:color="auto"/>
        <w:right w:val="none" w:sz="0" w:space="0" w:color="auto"/>
      </w:divBdr>
    </w:div>
    <w:div w:id="1860313560">
      <w:bodyDiv w:val="1"/>
      <w:marLeft w:val="0"/>
      <w:marRight w:val="0"/>
      <w:marTop w:val="0"/>
      <w:marBottom w:val="0"/>
      <w:divBdr>
        <w:top w:val="none" w:sz="0" w:space="0" w:color="auto"/>
        <w:left w:val="none" w:sz="0" w:space="0" w:color="auto"/>
        <w:bottom w:val="none" w:sz="0" w:space="0" w:color="auto"/>
        <w:right w:val="none" w:sz="0" w:space="0" w:color="auto"/>
      </w:divBdr>
    </w:div>
    <w:div w:id="1890991521">
      <w:bodyDiv w:val="1"/>
      <w:marLeft w:val="0"/>
      <w:marRight w:val="0"/>
      <w:marTop w:val="0"/>
      <w:marBottom w:val="0"/>
      <w:divBdr>
        <w:top w:val="none" w:sz="0" w:space="0" w:color="auto"/>
        <w:left w:val="none" w:sz="0" w:space="0" w:color="auto"/>
        <w:bottom w:val="none" w:sz="0" w:space="0" w:color="auto"/>
        <w:right w:val="none" w:sz="0" w:space="0" w:color="auto"/>
      </w:divBdr>
    </w:div>
    <w:div w:id="19289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33</cp:revision>
  <dcterms:created xsi:type="dcterms:W3CDTF">2025-03-21T21:29:00Z</dcterms:created>
  <dcterms:modified xsi:type="dcterms:W3CDTF">2025-06-13T23:41:00Z</dcterms:modified>
</cp:coreProperties>
</file>