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CEAC" w14:textId="4C68482B" w:rsidR="00B3514E" w:rsidRPr="00161547" w:rsidRDefault="002A7165" w:rsidP="00303047">
      <w:pPr>
        <w:pStyle w:val="NoSpacing"/>
        <w:rPr>
          <w:rFonts w:ascii="Century Gothic" w:hAnsi="Century Gothic" w:cs="Arial"/>
          <w:sz w:val="44"/>
          <w:szCs w:val="44"/>
        </w:rPr>
      </w:pPr>
      <w:bookmarkStart w:id="0" w:name="_Hlk194830313"/>
      <w:r>
        <w:rPr>
          <w:rFonts w:ascii="Century Gothic" w:hAnsi="Century Gothic" w:cs="Arial"/>
          <w:sz w:val="44"/>
          <w:szCs w:val="44"/>
        </w:rPr>
        <w:t>Clear Epoxy Safety Grip</w:t>
      </w:r>
    </w:p>
    <w:p w14:paraId="31B77D9C" w14:textId="552EA2AC" w:rsidR="00303047" w:rsidRPr="00303047" w:rsidRDefault="00303047" w:rsidP="00303047">
      <w:pPr>
        <w:pStyle w:val="NoSpacing"/>
        <w:rPr>
          <w:rFonts w:ascii="Century Gothic" w:hAnsi="Century Gothic" w:cs="Arial"/>
          <w:b/>
          <w:bCs/>
          <w:sz w:val="18"/>
          <w:szCs w:val="18"/>
        </w:rPr>
      </w:pPr>
      <w:r w:rsidRPr="00303047">
        <w:rPr>
          <w:rFonts w:ascii="Century Gothic" w:hAnsi="Century Gothic" w:cs="Arial"/>
          <w:b/>
          <w:bCs/>
          <w:sz w:val="18"/>
          <w:szCs w:val="18"/>
        </w:rPr>
        <w:t>High Performance Industrial Floor Coating</w:t>
      </w:r>
    </w:p>
    <w:p w14:paraId="675A9D37" w14:textId="7FA4BA8C" w:rsidR="00303047" w:rsidRPr="00303047" w:rsidRDefault="002A7165" w:rsidP="00303047">
      <w:pPr>
        <w:pStyle w:val="NoSpacing"/>
        <w:rPr>
          <w:rFonts w:ascii="Century Gothic" w:hAnsi="Century Gothic" w:cs="Arial"/>
          <w:sz w:val="18"/>
          <w:szCs w:val="18"/>
        </w:rPr>
      </w:pPr>
      <w:r>
        <w:rPr>
          <w:rFonts w:ascii="Century Gothic" w:hAnsi="Century Gothic" w:cs="Arial"/>
          <w:sz w:val="18"/>
          <w:szCs w:val="18"/>
        </w:rPr>
        <w:t>Clear Epoxy Safety Grip</w:t>
      </w:r>
      <w:r w:rsidR="00303047" w:rsidRPr="00303047">
        <w:rPr>
          <w:rFonts w:ascii="Century Gothic" w:hAnsi="Century Gothic" w:cs="Arial"/>
          <w:sz w:val="18"/>
          <w:szCs w:val="18"/>
        </w:rPr>
        <w:t xml:space="preserve"> is a premium-grade, 100% solids, solvent-free epoxy coating system designed for superior durability and chemical resistance in a variety of environments. Supplied as a two-component kit (Part A Resin &amp; Part B Curative), it provides a clear, high-gloss, wet-look finish ideal for residential, commercial, and industrial concrete floors.</w:t>
      </w:r>
    </w:p>
    <w:p w14:paraId="1A4E3521"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Applications:</w:t>
      </w:r>
    </w:p>
    <w:p w14:paraId="5AACB662" w14:textId="77777777" w:rsidR="002B3AA1" w:rsidRDefault="002B3AA1" w:rsidP="00303047">
      <w:pPr>
        <w:pStyle w:val="NoSpacing"/>
        <w:numPr>
          <w:ilvl w:val="0"/>
          <w:numId w:val="20"/>
        </w:numPr>
        <w:rPr>
          <w:rFonts w:ascii="Century Gothic" w:hAnsi="Century Gothic" w:cs="Arial"/>
          <w:sz w:val="18"/>
          <w:szCs w:val="18"/>
        </w:rPr>
        <w:sectPr w:rsidR="002B3AA1" w:rsidSect="00303047">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14:paraId="4558E6EA"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Residential garages &amp; homes</w:t>
      </w:r>
    </w:p>
    <w:p w14:paraId="7E9F741F" w14:textId="77777777" w:rsid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Commercial showrooms</w:t>
      </w:r>
    </w:p>
    <w:p w14:paraId="0BBCF26A" w14:textId="1580CCD5" w:rsidR="002B3AA1" w:rsidRPr="00303047" w:rsidRDefault="002B3AA1" w:rsidP="00303047">
      <w:pPr>
        <w:pStyle w:val="NoSpacing"/>
        <w:numPr>
          <w:ilvl w:val="0"/>
          <w:numId w:val="20"/>
        </w:numPr>
        <w:rPr>
          <w:rFonts w:ascii="Century Gothic" w:hAnsi="Century Gothic" w:cs="Arial"/>
          <w:sz w:val="18"/>
          <w:szCs w:val="18"/>
        </w:rPr>
      </w:pPr>
      <w:r>
        <w:rPr>
          <w:rFonts w:ascii="Century Gothic" w:hAnsi="Century Gothic" w:cs="Arial"/>
          <w:sz w:val="18"/>
          <w:szCs w:val="18"/>
        </w:rPr>
        <w:t>Kitchen, Bars &amp; Restaurants</w:t>
      </w:r>
    </w:p>
    <w:p w14:paraId="4636D6A7"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Warehouses &amp; workshops</w:t>
      </w:r>
    </w:p>
    <w:p w14:paraId="40D59537"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Decorative flake flooring systems</w:t>
      </w:r>
    </w:p>
    <w:p w14:paraId="5CCA42EF" w14:textId="77777777" w:rsidR="00303047" w:rsidRPr="00303047" w:rsidRDefault="00303047" w:rsidP="00303047">
      <w:pPr>
        <w:pStyle w:val="NoSpacing"/>
        <w:numPr>
          <w:ilvl w:val="0"/>
          <w:numId w:val="20"/>
        </w:numPr>
        <w:rPr>
          <w:rFonts w:ascii="Century Gothic" w:hAnsi="Century Gothic" w:cs="Arial"/>
          <w:sz w:val="18"/>
          <w:szCs w:val="18"/>
        </w:rPr>
      </w:pPr>
      <w:r w:rsidRPr="00303047">
        <w:rPr>
          <w:rFonts w:ascii="Century Gothic" w:hAnsi="Century Gothic" w:cs="Arial"/>
          <w:sz w:val="18"/>
          <w:szCs w:val="18"/>
        </w:rPr>
        <w:t>Non-slip and flood coat systems</w:t>
      </w:r>
    </w:p>
    <w:p w14:paraId="2EDDB6BA" w14:textId="77777777" w:rsidR="002B3AA1" w:rsidRDefault="002B3AA1" w:rsidP="00303047">
      <w:pPr>
        <w:pStyle w:val="NoSpacing"/>
        <w:rPr>
          <w:rFonts w:ascii="Century Gothic" w:hAnsi="Century Gothic" w:cs="Arial"/>
          <w:b/>
          <w:bCs/>
          <w:sz w:val="18"/>
          <w:szCs w:val="18"/>
        </w:rPr>
        <w:sectPr w:rsidR="002B3AA1" w:rsidSect="002B3AA1">
          <w:type w:val="continuous"/>
          <w:pgSz w:w="11906" w:h="16838"/>
          <w:pgMar w:top="1440" w:right="1440" w:bottom="1440" w:left="1440" w:header="708" w:footer="708" w:gutter="0"/>
          <w:cols w:num="2" w:space="708"/>
          <w:docGrid w:linePitch="360"/>
        </w:sectPr>
      </w:pPr>
    </w:p>
    <w:p w14:paraId="5676B080"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Key Features:</w:t>
      </w:r>
    </w:p>
    <w:p w14:paraId="225E0B00" w14:textId="543CC984"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Solvent-free &amp; Odorless:</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Ideal for indoor use; environmentally safer</w:t>
      </w:r>
    </w:p>
    <w:p w14:paraId="0CD8B314" w14:textId="3B0BB0FC"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Chemical &amp; Wear Resistant:</w:t>
      </w:r>
      <w:r w:rsidRPr="00303047">
        <w:rPr>
          <w:rFonts w:ascii="Century Gothic" w:hAnsi="Century Gothic" w:cs="Arial"/>
          <w:sz w:val="18"/>
          <w:szCs w:val="18"/>
        </w:rPr>
        <w:t xml:space="preserve"> </w:t>
      </w:r>
      <w:r>
        <w:rPr>
          <w:rFonts w:ascii="Century Gothic" w:hAnsi="Century Gothic" w:cs="Arial"/>
          <w:sz w:val="18"/>
          <w:szCs w:val="18"/>
        </w:rPr>
        <w:tab/>
      </w:r>
      <w:r w:rsidRPr="00303047">
        <w:rPr>
          <w:rFonts w:ascii="Century Gothic" w:hAnsi="Century Gothic" w:cs="Arial"/>
          <w:sz w:val="18"/>
          <w:szCs w:val="18"/>
        </w:rPr>
        <w:t>Suitable for vehicular and pedestrian traffic</w:t>
      </w:r>
    </w:p>
    <w:p w14:paraId="705AC2F4" w14:textId="4D6E1AB0"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Versatile Finish Options:</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Clear or pigmented; supports non-slip or decorative flakes</w:t>
      </w:r>
    </w:p>
    <w:p w14:paraId="64F60FC9" w14:textId="45C9BFDC"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Durable Protection:</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Withstands stains, spills, weathering, and chemical splashes</w:t>
      </w:r>
    </w:p>
    <w:p w14:paraId="4EC889AE" w14:textId="089A935B"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Glossy Appearance:</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Provides a seamless, modern, high-gloss surface</w:t>
      </w:r>
    </w:p>
    <w:p w14:paraId="7E56B51E" w14:textId="27FC8263"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Tintable:</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Available in Australian Standard Colours</w:t>
      </w:r>
    </w:p>
    <w:p w14:paraId="5F6F4917" w14:textId="5A18F225"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DIY Friendly:</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Easy to apply using a roller or as a flood coat</w:t>
      </w:r>
    </w:p>
    <w:p w14:paraId="4B53E7AC" w14:textId="61A57318"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Functional Design:</w:t>
      </w:r>
      <w:r w:rsidRPr="00303047">
        <w:rPr>
          <w:rFonts w:ascii="Century Gothic" w:hAnsi="Century Gothic" w:cs="Arial"/>
          <w:sz w:val="18"/>
          <w:szCs w:val="18"/>
        </w:rPr>
        <w:t xml:space="preserve"> </w:t>
      </w:r>
      <w:r>
        <w:rPr>
          <w:rFonts w:ascii="Century Gothic" w:hAnsi="Century Gothic" w:cs="Arial"/>
          <w:sz w:val="18"/>
          <w:szCs w:val="18"/>
        </w:rPr>
        <w:tab/>
      </w:r>
      <w:r>
        <w:rPr>
          <w:rFonts w:ascii="Century Gothic" w:hAnsi="Century Gothic" w:cs="Arial"/>
          <w:sz w:val="18"/>
          <w:szCs w:val="18"/>
        </w:rPr>
        <w:tab/>
      </w:r>
      <w:r w:rsidRPr="00303047">
        <w:rPr>
          <w:rFonts w:ascii="Century Gothic" w:hAnsi="Century Gothic" w:cs="Arial"/>
          <w:sz w:val="18"/>
          <w:szCs w:val="18"/>
        </w:rPr>
        <w:t>Hygienic, economical, and easy to maintain</w:t>
      </w:r>
    </w:p>
    <w:p w14:paraId="6CEB9609" w14:textId="28A5F0A9" w:rsid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Water Resistant</w:t>
      </w:r>
      <w:r>
        <w:rPr>
          <w:rFonts w:ascii="Century Gothic" w:hAnsi="Century Gothic" w:cs="Arial"/>
          <w:b/>
          <w:bCs/>
          <w:sz w:val="18"/>
          <w:szCs w:val="18"/>
        </w:rPr>
        <w:t>:</w:t>
      </w:r>
      <w:r>
        <w:rPr>
          <w:rFonts w:ascii="Century Gothic" w:hAnsi="Century Gothic" w:cs="Arial"/>
          <w:b/>
          <w:bCs/>
          <w:sz w:val="18"/>
          <w:szCs w:val="18"/>
        </w:rPr>
        <w:tab/>
      </w:r>
      <w:r>
        <w:rPr>
          <w:rFonts w:ascii="Century Gothic" w:hAnsi="Century Gothic" w:cs="Arial"/>
          <w:b/>
          <w:bCs/>
          <w:sz w:val="18"/>
          <w:szCs w:val="18"/>
        </w:rPr>
        <w:tab/>
      </w:r>
      <w:r>
        <w:rPr>
          <w:rFonts w:ascii="Century Gothic" w:hAnsi="Century Gothic" w:cs="Arial"/>
          <w:b/>
          <w:bCs/>
          <w:sz w:val="18"/>
          <w:szCs w:val="18"/>
        </w:rPr>
        <w:tab/>
      </w:r>
      <w:r w:rsidRPr="00303047">
        <w:rPr>
          <w:rFonts w:ascii="Century Gothic" w:hAnsi="Century Gothic" w:cs="Arial"/>
          <w:sz w:val="18"/>
          <w:szCs w:val="18"/>
        </w:rPr>
        <w:t>Engineered for harsh Australian conditions</w:t>
      </w:r>
    </w:p>
    <w:p w14:paraId="1D0210A8" w14:textId="52A5E876" w:rsidR="00303047" w:rsidRPr="00303047" w:rsidRDefault="00303047" w:rsidP="00303047">
      <w:pPr>
        <w:pStyle w:val="NoSpacing"/>
        <w:numPr>
          <w:ilvl w:val="0"/>
          <w:numId w:val="21"/>
        </w:numPr>
        <w:rPr>
          <w:rFonts w:ascii="Century Gothic" w:hAnsi="Century Gothic" w:cs="Arial"/>
          <w:sz w:val="18"/>
          <w:szCs w:val="18"/>
        </w:rPr>
      </w:pPr>
      <w:r w:rsidRPr="00303047">
        <w:rPr>
          <w:rFonts w:ascii="Century Gothic" w:hAnsi="Century Gothic" w:cs="Arial"/>
          <w:b/>
          <w:bCs/>
          <w:sz w:val="18"/>
          <w:szCs w:val="18"/>
        </w:rPr>
        <w:t>Chalk Resistant:</w:t>
      </w:r>
      <w:r>
        <w:rPr>
          <w:rFonts w:ascii="Century Gothic" w:hAnsi="Century Gothic" w:cs="Arial"/>
          <w:b/>
          <w:bCs/>
          <w:sz w:val="18"/>
          <w:szCs w:val="18"/>
        </w:rPr>
        <w:tab/>
      </w:r>
      <w:r w:rsidR="002B3AA1">
        <w:rPr>
          <w:rFonts w:ascii="Century Gothic" w:hAnsi="Century Gothic" w:cs="Arial"/>
          <w:b/>
          <w:bCs/>
          <w:sz w:val="18"/>
          <w:szCs w:val="18"/>
        </w:rPr>
        <w:tab/>
      </w:r>
      <w:r w:rsidR="002B3AA1">
        <w:rPr>
          <w:rFonts w:ascii="Century Gothic" w:hAnsi="Century Gothic" w:cs="Arial"/>
          <w:b/>
          <w:bCs/>
          <w:sz w:val="18"/>
          <w:szCs w:val="18"/>
        </w:rPr>
        <w:tab/>
      </w:r>
      <w:r w:rsidR="002B3AA1" w:rsidRPr="002B3AA1">
        <w:rPr>
          <w:rFonts w:ascii="Century Gothic" w:hAnsi="Century Gothic" w:cs="Arial"/>
          <w:sz w:val="18"/>
          <w:szCs w:val="18"/>
        </w:rPr>
        <w:t>Ideal for Australian Climates</w:t>
      </w:r>
      <w:r>
        <w:rPr>
          <w:rFonts w:ascii="Century Gothic" w:hAnsi="Century Gothic" w:cs="Arial"/>
          <w:b/>
          <w:bCs/>
          <w:sz w:val="18"/>
          <w:szCs w:val="18"/>
        </w:rPr>
        <w:tab/>
      </w:r>
      <w:r>
        <w:rPr>
          <w:rFonts w:ascii="Century Gothic" w:hAnsi="Century Gothic" w:cs="Arial"/>
          <w:b/>
          <w:bCs/>
          <w:sz w:val="18"/>
          <w:szCs w:val="18"/>
        </w:rPr>
        <w:tab/>
      </w:r>
    </w:p>
    <w:p w14:paraId="24E7CE55"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Customisation:</w:t>
      </w:r>
    </w:p>
    <w:p w14:paraId="6BE35E7B" w14:textId="77777777" w:rsidR="00303047" w:rsidRP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Compatible with SHIMI Flake Flooring System</w:t>
      </w:r>
    </w:p>
    <w:p w14:paraId="0CAC7917" w14:textId="77777777" w:rsidR="00303047" w:rsidRP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Suitable for incorporation with graded aggregates for anti-slip functionality</w:t>
      </w:r>
    </w:p>
    <w:p w14:paraId="4FAE2A1E" w14:textId="77777777" w:rsidR="00303047" w:rsidRDefault="00303047" w:rsidP="00303047">
      <w:pPr>
        <w:pStyle w:val="NoSpacing"/>
        <w:numPr>
          <w:ilvl w:val="0"/>
          <w:numId w:val="22"/>
        </w:numPr>
        <w:rPr>
          <w:rFonts w:ascii="Century Gothic" w:hAnsi="Century Gothic" w:cs="Arial"/>
          <w:sz w:val="18"/>
          <w:szCs w:val="18"/>
        </w:rPr>
      </w:pPr>
      <w:r w:rsidRPr="00303047">
        <w:rPr>
          <w:rFonts w:ascii="Century Gothic" w:hAnsi="Century Gothic" w:cs="Arial"/>
          <w:sz w:val="18"/>
          <w:szCs w:val="18"/>
        </w:rPr>
        <w:t xml:space="preserve">Can be diluted with </w:t>
      </w:r>
      <w:r w:rsidRPr="00303047">
        <w:rPr>
          <w:rFonts w:ascii="Century Gothic" w:hAnsi="Century Gothic" w:cs="Arial"/>
          <w:i/>
          <w:iCs/>
          <w:sz w:val="18"/>
          <w:szCs w:val="18"/>
        </w:rPr>
        <w:t>Diluent</w:t>
      </w:r>
      <w:r w:rsidRPr="00303047">
        <w:rPr>
          <w:rFonts w:ascii="Century Gothic" w:hAnsi="Century Gothic" w:cs="Arial"/>
          <w:sz w:val="18"/>
          <w:szCs w:val="18"/>
        </w:rPr>
        <w:t xml:space="preserve"> for thinner coats or used thick for mirror-gloss finish</w:t>
      </w:r>
    </w:p>
    <w:p w14:paraId="392B3FB4" w14:textId="6CF01766" w:rsidR="00B3514E" w:rsidRPr="00303047" w:rsidRDefault="00B3514E" w:rsidP="00303047">
      <w:pPr>
        <w:pStyle w:val="NoSpacing"/>
        <w:numPr>
          <w:ilvl w:val="0"/>
          <w:numId w:val="22"/>
        </w:numPr>
        <w:rPr>
          <w:rFonts w:ascii="Century Gothic" w:hAnsi="Century Gothic" w:cs="Arial"/>
          <w:sz w:val="18"/>
          <w:szCs w:val="18"/>
        </w:rPr>
      </w:pPr>
      <w:r>
        <w:rPr>
          <w:rFonts w:ascii="Century Gothic" w:hAnsi="Century Gothic" w:cs="Arial"/>
          <w:sz w:val="18"/>
          <w:szCs w:val="18"/>
        </w:rPr>
        <w:t xml:space="preserve">Ideally suitable for Epoxy Metallic Marbleized floor finishing system </w:t>
      </w:r>
    </w:p>
    <w:p w14:paraId="679294AB" w14:textId="77777777" w:rsidR="00303047" w:rsidRPr="00303047" w:rsidRDefault="00303047" w:rsidP="00303047">
      <w:pPr>
        <w:pStyle w:val="NoSpacing"/>
        <w:rPr>
          <w:rFonts w:ascii="Century Gothic" w:hAnsi="Century Gothic" w:cs="Arial"/>
          <w:sz w:val="18"/>
          <w:szCs w:val="18"/>
        </w:rPr>
      </w:pPr>
      <w:r w:rsidRPr="00303047">
        <w:rPr>
          <w:rFonts w:ascii="Century Gothic" w:hAnsi="Century Gothic" w:cs="Arial"/>
          <w:b/>
          <w:bCs/>
          <w:sz w:val="18"/>
          <w:szCs w:val="18"/>
        </w:rPr>
        <w:t>Packaging:</w:t>
      </w:r>
    </w:p>
    <w:p w14:paraId="7D5E40CE" w14:textId="77777777" w:rsidR="00303047" w:rsidRPr="00303047" w:rsidRDefault="00303047" w:rsidP="00303047">
      <w:pPr>
        <w:pStyle w:val="NoSpacing"/>
        <w:numPr>
          <w:ilvl w:val="0"/>
          <w:numId w:val="23"/>
        </w:numPr>
        <w:rPr>
          <w:rFonts w:ascii="Century Gothic" w:hAnsi="Century Gothic" w:cs="Arial"/>
          <w:sz w:val="18"/>
          <w:szCs w:val="18"/>
        </w:rPr>
      </w:pPr>
      <w:r w:rsidRPr="00303047">
        <w:rPr>
          <w:rFonts w:ascii="Century Gothic" w:hAnsi="Century Gothic" w:cs="Arial"/>
          <w:sz w:val="18"/>
          <w:szCs w:val="18"/>
        </w:rPr>
        <w:t>Supplied as a two-pack kit (Part A &amp; B)</w:t>
      </w:r>
    </w:p>
    <w:p w14:paraId="50676D53" w14:textId="18C60DFA" w:rsidR="004A4615" w:rsidRPr="00C20E8E" w:rsidRDefault="00303047" w:rsidP="00C20E8E">
      <w:pPr>
        <w:pStyle w:val="NoSpacing"/>
        <w:numPr>
          <w:ilvl w:val="0"/>
          <w:numId w:val="23"/>
        </w:numPr>
        <w:rPr>
          <w:rFonts w:ascii="Century Gothic" w:hAnsi="Century Gothic" w:cs="Arial"/>
          <w:sz w:val="18"/>
          <w:szCs w:val="18"/>
        </w:rPr>
      </w:pPr>
      <w:r w:rsidRPr="00303047">
        <w:rPr>
          <w:rFonts w:ascii="Century Gothic" w:hAnsi="Century Gothic" w:cs="Arial"/>
          <w:sz w:val="18"/>
          <w:szCs w:val="18"/>
        </w:rPr>
        <w:t>Optional components: pigment, flakes, decorative materials, and non-slip additives</w:t>
      </w:r>
      <w:r w:rsidR="004A4615">
        <w:rPr>
          <w:rFonts w:ascii="Century Gothic" w:hAnsi="Century Gothic" w:cs="Arial"/>
          <w:sz w:val="18"/>
          <w:szCs w:val="18"/>
        </w:rPr>
        <w:t>.</w:t>
      </w:r>
    </w:p>
    <w:p w14:paraId="2AD9DD60" w14:textId="77777777" w:rsidR="004A4615" w:rsidRPr="007936A0" w:rsidRDefault="004A4615" w:rsidP="004A4615">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4943A00B" w14:textId="77777777" w:rsidR="004A4615" w:rsidRDefault="004A4615" w:rsidP="004A4615">
      <w:pPr>
        <w:rPr>
          <w:rFonts w:ascii="Century Gothic" w:hAnsi="Century Gothic"/>
          <w:sz w:val="18"/>
          <w:szCs w:val="18"/>
        </w:rPr>
        <w:sectPr w:rsidR="004A4615" w:rsidSect="00303047">
          <w:type w:val="continuous"/>
          <w:pgSz w:w="11906" w:h="16838"/>
          <w:pgMar w:top="1440" w:right="1440" w:bottom="1440" w:left="1440" w:header="708" w:footer="708" w:gutter="0"/>
          <w:cols w:space="708"/>
          <w:docGrid w:linePitch="360"/>
        </w:sectPr>
      </w:pPr>
    </w:p>
    <w:p w14:paraId="030E65A6" w14:textId="77777777" w:rsidR="004A4615" w:rsidRPr="008A7710" w:rsidRDefault="004A4615" w:rsidP="004A4615">
      <w:pPr>
        <w:rPr>
          <w:rFonts w:ascii="Century Gothic" w:hAnsi="Century Gothic"/>
          <w:sz w:val="18"/>
          <w:szCs w:val="18"/>
        </w:rPr>
      </w:pPr>
      <w:r w:rsidRPr="008A7710">
        <w:rPr>
          <w:rFonts w:ascii="Century Gothic" w:hAnsi="Century Gothic"/>
          <w:sz w:val="18"/>
          <w:szCs w:val="18"/>
        </w:rPr>
        <w:t>Variety of slip resistant materials can be used to achieve your desired Slip Resistant Floor finishing system:</w:t>
      </w:r>
    </w:p>
    <w:p w14:paraId="5A5E4681" w14:textId="77777777" w:rsidR="004A4615" w:rsidRPr="001E10D5" w:rsidRDefault="004A4615" w:rsidP="004A4615">
      <w:pPr>
        <w:rPr>
          <w:rFonts w:ascii="Century Gothic" w:hAnsi="Century Gothic"/>
          <w:b/>
          <w:bCs/>
          <w:sz w:val="18"/>
          <w:szCs w:val="18"/>
        </w:rPr>
      </w:pPr>
      <w:r w:rsidRPr="001E10D5">
        <w:rPr>
          <w:rFonts w:ascii="Century Gothic" w:hAnsi="Century Gothic"/>
          <w:b/>
          <w:bCs/>
          <w:sz w:val="18"/>
          <w:szCs w:val="18"/>
        </w:rPr>
        <w:t>Broadcast (Silica Sand / Quarts /ALOX / GLASS BEAD)</w:t>
      </w:r>
    </w:p>
    <w:p w14:paraId="6DC39B5A" w14:textId="77777777" w:rsidR="004A4615" w:rsidRDefault="004A4615" w:rsidP="004A4615">
      <w:pPr>
        <w:rPr>
          <w:rFonts w:ascii="Century Gothic" w:hAnsi="Century Gothic"/>
          <w:sz w:val="18"/>
          <w:szCs w:val="18"/>
        </w:rPr>
      </w:pPr>
      <w:r>
        <w:rPr>
          <w:rFonts w:ascii="Century Gothic" w:hAnsi="Century Gothic"/>
          <w:sz w:val="18"/>
          <w:szCs w:val="18"/>
        </w:rPr>
        <w:t xml:space="preserve">Full </w:t>
      </w:r>
      <w:r w:rsidRPr="008A7710">
        <w:rPr>
          <w:rFonts w:ascii="Century Gothic" w:hAnsi="Century Gothic"/>
          <w:sz w:val="18"/>
          <w:szCs w:val="18"/>
        </w:rPr>
        <w:t xml:space="preserve">broadcast </w:t>
      </w:r>
      <w:r>
        <w:rPr>
          <w:rFonts w:ascii="Century Gothic" w:hAnsi="Century Gothic"/>
          <w:sz w:val="18"/>
          <w:szCs w:val="18"/>
        </w:rPr>
        <w:t>the grits over the entire wet surface.</w:t>
      </w:r>
    </w:p>
    <w:p w14:paraId="042BD066" w14:textId="076B0683" w:rsidR="004A4615" w:rsidRDefault="004A4615" w:rsidP="004A4615">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sidR="00C20E8E">
        <w:rPr>
          <w:rFonts w:ascii="Century Gothic" w:hAnsi="Century Gothic"/>
          <w:sz w:val="18"/>
          <w:szCs w:val="18"/>
        </w:rPr>
        <w:t>CLEAR EPOXY SAFETY GRIP</w:t>
      </w:r>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1FE6808B" w14:textId="77777777" w:rsidR="004A4615" w:rsidRPr="008A7710" w:rsidRDefault="004A4615" w:rsidP="004A4615">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1CED3464" w14:textId="77777777" w:rsidR="004A4615" w:rsidRDefault="004A4615" w:rsidP="004A4615">
      <w:pPr>
        <w:rPr>
          <w:rFonts w:ascii="Century Gothic" w:hAnsi="Century Gothic"/>
          <w:sz w:val="18"/>
          <w:szCs w:val="18"/>
        </w:rPr>
      </w:pPr>
      <w:r w:rsidRPr="0090797A">
        <w:rPr>
          <w:rFonts w:ascii="Century Gothic" w:hAnsi="Century Gothic"/>
          <w:b/>
          <w:bCs/>
          <w:sz w:val="18"/>
          <w:szCs w:val="18"/>
        </w:rPr>
        <w:t>Add into Resin:</w:t>
      </w:r>
      <w:r>
        <w:rPr>
          <w:rFonts w:ascii="Century Gothic" w:hAnsi="Century Gothic"/>
          <w:sz w:val="18"/>
          <w:szCs w:val="18"/>
        </w:rPr>
        <w:tab/>
      </w:r>
    </w:p>
    <w:p w14:paraId="52FFA928" w14:textId="77777777" w:rsidR="004A4615" w:rsidRDefault="004A4615" w:rsidP="004A4615">
      <w:pPr>
        <w:rPr>
          <w:rFonts w:ascii="Century Gothic" w:hAnsi="Century Gothic"/>
          <w:sz w:val="18"/>
          <w:szCs w:val="18"/>
        </w:rPr>
      </w:pPr>
      <w:r>
        <w:rPr>
          <w:rFonts w:ascii="Century Gothic" w:hAnsi="Century Gothic"/>
          <w:sz w:val="18"/>
          <w:szCs w:val="18"/>
        </w:rPr>
        <w:t xml:space="preserve">Polypropylene Grit -  Single Size of Medium </w:t>
      </w:r>
    </w:p>
    <w:p w14:paraId="350952A7" w14:textId="77777777" w:rsidR="004A4615" w:rsidRDefault="004A4615" w:rsidP="004A4615">
      <w:pPr>
        <w:rPr>
          <w:rFonts w:ascii="Century Gothic" w:hAnsi="Century Gothic"/>
          <w:sz w:val="18"/>
          <w:szCs w:val="18"/>
        </w:rPr>
      </w:pPr>
      <w:r>
        <w:rPr>
          <w:rFonts w:ascii="Century Gothic" w:hAnsi="Century Gothic"/>
          <w:sz w:val="18"/>
          <w:szCs w:val="18"/>
        </w:rPr>
        <w:t xml:space="preserve">Add </w:t>
      </w:r>
      <w:r w:rsidRPr="008A7710">
        <w:rPr>
          <w:rFonts w:ascii="Century Gothic" w:hAnsi="Century Gothic"/>
          <w:sz w:val="18"/>
          <w:szCs w:val="18"/>
        </w:rPr>
        <w:t>Non</w:t>
      </w:r>
      <w:r>
        <w:rPr>
          <w:rFonts w:ascii="Century Gothic" w:hAnsi="Century Gothic"/>
          <w:sz w:val="18"/>
          <w:szCs w:val="18"/>
        </w:rPr>
        <w:t>-</w:t>
      </w:r>
      <w:r w:rsidRPr="008A7710">
        <w:rPr>
          <w:rFonts w:ascii="Century Gothic" w:hAnsi="Century Gothic"/>
          <w:sz w:val="18"/>
          <w:szCs w:val="18"/>
        </w:rPr>
        <w:t xml:space="preserve">Slip Additive into the </w:t>
      </w:r>
      <w:r>
        <w:rPr>
          <w:rFonts w:ascii="Century Gothic" w:hAnsi="Century Gothic"/>
          <w:sz w:val="18"/>
          <w:szCs w:val="18"/>
        </w:rPr>
        <w:t>resin, mix and apply.</w:t>
      </w:r>
    </w:p>
    <w:p w14:paraId="41B49275" w14:textId="77777777" w:rsidR="004A4615" w:rsidRPr="008A7710" w:rsidRDefault="004A4615" w:rsidP="004A4615">
      <w:pPr>
        <w:rPr>
          <w:rFonts w:ascii="Century Gothic" w:hAnsi="Century Gothic"/>
          <w:sz w:val="18"/>
          <w:szCs w:val="18"/>
        </w:rPr>
      </w:pPr>
      <w:r>
        <w:rPr>
          <w:rFonts w:ascii="Century Gothic" w:hAnsi="Century Gothic"/>
          <w:sz w:val="18"/>
          <w:szCs w:val="18"/>
        </w:rPr>
        <w:t>A</w:t>
      </w:r>
      <w:r w:rsidRPr="008A7710">
        <w:rPr>
          <w:rFonts w:ascii="Century Gothic" w:hAnsi="Century Gothic"/>
          <w:sz w:val="18"/>
          <w:szCs w:val="18"/>
        </w:rPr>
        <w:t>dd a small amount of Diluent if needed for consistency.</w:t>
      </w:r>
    </w:p>
    <w:p w14:paraId="47635869" w14:textId="77777777" w:rsidR="004A4615" w:rsidRDefault="004A4615" w:rsidP="004A4615">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425F8F0D" w14:textId="77777777" w:rsidR="004A4615" w:rsidRDefault="004A4615" w:rsidP="004A4615">
      <w:pPr>
        <w:pStyle w:val="NoSpacing"/>
        <w:rPr>
          <w:rFonts w:ascii="Century Gothic" w:hAnsi="Century Gothic" w:cs="Arial"/>
          <w:sz w:val="18"/>
          <w:szCs w:val="18"/>
        </w:rPr>
        <w:sectPr w:rsidR="004A4615" w:rsidSect="00C20E8E">
          <w:type w:val="continuous"/>
          <w:pgSz w:w="11906" w:h="16838"/>
          <w:pgMar w:top="1440" w:right="1440" w:bottom="1440" w:left="1440" w:header="708" w:footer="708" w:gutter="0"/>
          <w:cols w:num="2" w:space="708"/>
          <w:docGrid w:linePitch="360"/>
        </w:sectPr>
      </w:pPr>
    </w:p>
    <w:p w14:paraId="7D349C88" w14:textId="77777777" w:rsidR="004A4615" w:rsidRPr="001E10D5" w:rsidRDefault="004A4615" w:rsidP="004A4615">
      <w:pPr>
        <w:rPr>
          <w:rFonts w:ascii="Century Gothic" w:hAnsi="Century Gothic"/>
          <w:b/>
          <w:bCs/>
          <w:sz w:val="18"/>
          <w:szCs w:val="18"/>
        </w:rPr>
      </w:pPr>
      <w:r w:rsidRPr="001E10D5">
        <w:rPr>
          <w:rFonts w:ascii="Century Gothic" w:hAnsi="Century Gothic"/>
          <w:b/>
          <w:bCs/>
          <w:sz w:val="18"/>
          <w:szCs w:val="18"/>
        </w:rPr>
        <w:t>Curing</w:t>
      </w:r>
    </w:p>
    <w:p w14:paraId="66661241" w14:textId="77777777" w:rsidR="004A4615" w:rsidRPr="008A7710" w:rsidRDefault="004A4615" w:rsidP="004A4615">
      <w:pPr>
        <w:rPr>
          <w:rFonts w:ascii="Century Gothic" w:hAnsi="Century Gothic"/>
          <w:sz w:val="18"/>
          <w:szCs w:val="18"/>
        </w:rPr>
      </w:pPr>
      <w:r w:rsidRPr="008A7710">
        <w:rPr>
          <w:rFonts w:ascii="Century Gothic" w:hAnsi="Century Gothic"/>
          <w:sz w:val="18"/>
          <w:szCs w:val="18"/>
        </w:rPr>
        <w:t>Allow the floor to cure for 8–12 hours.</w:t>
      </w:r>
    </w:p>
    <w:p w14:paraId="74D72366" w14:textId="77777777" w:rsidR="004A4615" w:rsidRDefault="004A4615" w:rsidP="004A4615">
      <w:pPr>
        <w:rPr>
          <w:rFonts w:ascii="Century Gothic" w:hAnsi="Century Gothic"/>
          <w:sz w:val="18"/>
          <w:szCs w:val="18"/>
        </w:rPr>
      </w:pPr>
      <w:r w:rsidRPr="008A7710">
        <w:rPr>
          <w:rFonts w:ascii="Century Gothic" w:hAnsi="Century Gothic"/>
          <w:sz w:val="18"/>
          <w:szCs w:val="18"/>
        </w:rPr>
        <w:t>After curing, carefully sweep off all loose, unbound sand.</w:t>
      </w:r>
    </w:p>
    <w:p w14:paraId="7C75ED72" w14:textId="77777777" w:rsidR="004A4615" w:rsidRPr="008A7710" w:rsidRDefault="004A4615" w:rsidP="004A4615">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5323361C" w14:textId="77777777" w:rsidR="004A4615" w:rsidRPr="001E10D5" w:rsidRDefault="004A4615" w:rsidP="004A4615">
      <w:pPr>
        <w:rPr>
          <w:rFonts w:ascii="Century Gothic" w:hAnsi="Century Gothic"/>
          <w:b/>
          <w:bCs/>
          <w:sz w:val="18"/>
          <w:szCs w:val="18"/>
        </w:rPr>
      </w:pPr>
      <w:r w:rsidRPr="001E10D5">
        <w:rPr>
          <w:rFonts w:ascii="Century Gothic" w:hAnsi="Century Gothic"/>
          <w:b/>
          <w:bCs/>
          <w:sz w:val="18"/>
          <w:szCs w:val="18"/>
        </w:rPr>
        <w:t>Seal Coat / Topcoat Shield</w:t>
      </w:r>
    </w:p>
    <w:p w14:paraId="08DFA837" w14:textId="1EEF2CE7" w:rsidR="004A4615" w:rsidRPr="008A7710" w:rsidRDefault="004A4615" w:rsidP="004A4615">
      <w:pPr>
        <w:rPr>
          <w:rFonts w:ascii="Century Gothic" w:hAnsi="Century Gothic"/>
          <w:sz w:val="18"/>
          <w:szCs w:val="18"/>
        </w:rPr>
      </w:pPr>
      <w:r w:rsidRPr="008A7710">
        <w:rPr>
          <w:rFonts w:ascii="Century Gothic" w:hAnsi="Century Gothic"/>
          <w:sz w:val="18"/>
          <w:szCs w:val="18"/>
        </w:rPr>
        <w:t xml:space="preserve">Apply a final thin coat of </w:t>
      </w:r>
      <w:r>
        <w:rPr>
          <w:rFonts w:ascii="Century Gothic" w:hAnsi="Century Gothic"/>
          <w:sz w:val="18"/>
          <w:szCs w:val="18"/>
        </w:rPr>
        <w:t xml:space="preserve">Clear Epoxy </w:t>
      </w:r>
      <w:r w:rsidRPr="008A7710">
        <w:rPr>
          <w:rFonts w:ascii="Century Gothic" w:hAnsi="Century Gothic"/>
          <w:sz w:val="18"/>
          <w:szCs w:val="18"/>
        </w:rPr>
        <w:t>over the surface.</w:t>
      </w:r>
    </w:p>
    <w:p w14:paraId="074509DF" w14:textId="77777777" w:rsidR="004A4615" w:rsidRPr="008A7710" w:rsidRDefault="004A4615" w:rsidP="004A4615">
      <w:pPr>
        <w:rPr>
          <w:rFonts w:ascii="Century Gothic" w:hAnsi="Century Gothic"/>
          <w:sz w:val="18"/>
          <w:szCs w:val="18"/>
        </w:rPr>
      </w:pPr>
      <w:r w:rsidRPr="008A7710">
        <w:rPr>
          <w:rFonts w:ascii="Century Gothic" w:hAnsi="Century Gothic"/>
          <w:sz w:val="18"/>
          <w:szCs w:val="18"/>
        </w:rPr>
        <w:t xml:space="preserve">This coat locks in the </w:t>
      </w:r>
      <w:r>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7E9852DA" w14:textId="77777777" w:rsidR="004A4615" w:rsidRDefault="004A4615" w:rsidP="004A4615">
      <w:pPr>
        <w:rPr>
          <w:rFonts w:ascii="Century Gothic" w:hAnsi="Century Gothic"/>
          <w:sz w:val="18"/>
          <w:szCs w:val="18"/>
        </w:rPr>
      </w:pPr>
    </w:p>
    <w:p w14:paraId="34AF60CB" w14:textId="3913E19C" w:rsidR="004A4615" w:rsidRPr="0090797A" w:rsidRDefault="004A4615" w:rsidP="004A4615">
      <w:pPr>
        <w:rPr>
          <w:rFonts w:ascii="Century Gothic" w:hAnsi="Century Gothic"/>
          <w:i/>
          <w:iCs/>
          <w:sz w:val="18"/>
          <w:szCs w:val="18"/>
        </w:rPr>
      </w:pPr>
      <w:r w:rsidRPr="0090797A">
        <w:rPr>
          <w:rFonts w:ascii="Century Gothic" w:hAnsi="Century Gothic"/>
          <w:i/>
          <w:iCs/>
          <w:sz w:val="18"/>
          <w:szCs w:val="18"/>
        </w:rPr>
        <w:t xml:space="preserve">SHIMICOAT recommend Broadcast Slip Resistant as the most unform method of application.  </w:t>
      </w:r>
    </w:p>
    <w:p w14:paraId="5BB60BDC" w14:textId="77777777" w:rsidR="004A4615" w:rsidRDefault="004A4615" w:rsidP="004A4615">
      <w:pPr>
        <w:pStyle w:val="NoSpacing"/>
        <w:rPr>
          <w:rFonts w:ascii="Century Gothic" w:hAnsi="Century Gothic" w:cs="Arial"/>
          <w:sz w:val="18"/>
          <w:szCs w:val="18"/>
        </w:rPr>
      </w:pPr>
    </w:p>
    <w:p w14:paraId="18BE2B1F" w14:textId="0112E89F" w:rsidR="00C20E8E" w:rsidRPr="00C20E8E" w:rsidRDefault="004A4615" w:rsidP="004A4615">
      <w:pPr>
        <w:pStyle w:val="NoSpacing"/>
        <w:rPr>
          <w:rFonts w:ascii="Century Gothic" w:eastAsia="Times New Roman" w:hAnsi="Century Gothic"/>
          <w:sz w:val="18"/>
          <w:szCs w:val="18"/>
          <w:lang w:eastAsia="en-AU"/>
        </w:rPr>
        <w:sectPr w:rsidR="00C20E8E" w:rsidRPr="00C20E8E" w:rsidSect="00C20E8E">
          <w:type w:val="continuous"/>
          <w:pgSz w:w="11906" w:h="16838"/>
          <w:pgMar w:top="1440" w:right="1440" w:bottom="1440" w:left="1440" w:header="708" w:footer="708" w:gutter="0"/>
          <w:cols w:num="2" w:space="708"/>
          <w:docGrid w:linePitch="360"/>
        </w:sectPr>
      </w:pPr>
      <w:r w:rsidRPr="004A4615">
        <w:rPr>
          <w:rFonts w:ascii="Century Gothic" w:eastAsia="Times New Roman" w:hAnsi="Century Gothic"/>
          <w:sz w:val="18"/>
          <w:szCs w:val="18"/>
          <w:lang w:eastAsia="en-AU"/>
        </w:rPr>
        <w:t xml:space="preserve">Xtra Grip SlipRes is an inorganic oxide complex of Aluminium with extreme pressure impact resistant of up to 1.5Tonne per grain. </w:t>
      </w:r>
      <w:r w:rsidRPr="004A4615">
        <w:rPr>
          <w:rFonts w:ascii="Century Gothic" w:hAnsi="Century Gothic"/>
          <w:sz w:val="18"/>
          <w:szCs w:val="18"/>
        </w:rPr>
        <w:t>Shimicoat Xtra Grip SlipRes is available in many grit sizes to represent Australian Standard Non-Slip Floor Finishing System rating of R9 to R13:</w:t>
      </w:r>
    </w:p>
    <w:tbl>
      <w:tblPr>
        <w:tblStyle w:val="TableGrid"/>
        <w:tblpPr w:leftFromText="180" w:rightFromText="180" w:vertAnchor="text" w:horzAnchor="margin" w:tblpXSpec="center" w:tblpY="146"/>
        <w:tblW w:w="8217" w:type="dxa"/>
        <w:tblLook w:val="04A0" w:firstRow="1" w:lastRow="0" w:firstColumn="1" w:lastColumn="0" w:noHBand="0" w:noVBand="1"/>
      </w:tblPr>
      <w:tblGrid>
        <w:gridCol w:w="1696"/>
        <w:gridCol w:w="3969"/>
        <w:gridCol w:w="2552"/>
      </w:tblGrid>
      <w:tr w:rsidR="00C20E8E" w14:paraId="3C6625E7" w14:textId="77777777" w:rsidTr="00C20E8E">
        <w:tc>
          <w:tcPr>
            <w:tcW w:w="1696" w:type="dxa"/>
            <w:tcBorders>
              <w:top w:val="single" w:sz="4" w:space="0" w:color="auto"/>
              <w:left w:val="single" w:sz="4" w:space="0" w:color="auto"/>
              <w:bottom w:val="single" w:sz="4" w:space="0" w:color="auto"/>
              <w:right w:val="single" w:sz="4" w:space="0" w:color="auto"/>
            </w:tcBorders>
            <w:shd w:val="clear" w:color="auto" w:fill="1A9BBB"/>
            <w:hideMark/>
          </w:tcPr>
          <w:p w14:paraId="321BC37D" w14:textId="77777777" w:rsidR="00C20E8E" w:rsidRPr="004A4615" w:rsidRDefault="00C20E8E" w:rsidP="00C20E8E">
            <w:pPr>
              <w:pStyle w:val="NoSpacing"/>
              <w:rPr>
                <w:rFonts w:ascii="Century Gothic" w:hAnsi="Century Gothic"/>
                <w:b/>
                <w:bCs/>
                <w:sz w:val="18"/>
                <w:szCs w:val="18"/>
              </w:rPr>
            </w:pPr>
            <w:r w:rsidRPr="004A4615">
              <w:rPr>
                <w:rFonts w:ascii="Century Gothic" w:hAnsi="Century Gothic"/>
                <w:b/>
                <w:bCs/>
                <w:sz w:val="18"/>
                <w:szCs w:val="18"/>
              </w:rPr>
              <w:t>Grit Sizes</w:t>
            </w:r>
          </w:p>
        </w:tc>
        <w:tc>
          <w:tcPr>
            <w:tcW w:w="3969" w:type="dxa"/>
            <w:tcBorders>
              <w:top w:val="single" w:sz="4" w:space="0" w:color="auto"/>
              <w:left w:val="single" w:sz="4" w:space="0" w:color="auto"/>
              <w:bottom w:val="single" w:sz="4" w:space="0" w:color="auto"/>
              <w:right w:val="single" w:sz="4" w:space="0" w:color="auto"/>
            </w:tcBorders>
            <w:shd w:val="clear" w:color="auto" w:fill="1A9BBB"/>
            <w:hideMark/>
          </w:tcPr>
          <w:p w14:paraId="6E27679A" w14:textId="77777777" w:rsidR="00C20E8E" w:rsidRPr="004A4615" w:rsidRDefault="00C20E8E" w:rsidP="00C20E8E">
            <w:pPr>
              <w:pStyle w:val="NoSpacing"/>
              <w:jc w:val="center"/>
              <w:rPr>
                <w:rFonts w:ascii="Century Gothic" w:hAnsi="Century Gothic"/>
                <w:b/>
                <w:bCs/>
                <w:sz w:val="18"/>
                <w:szCs w:val="18"/>
              </w:rPr>
            </w:pPr>
            <w:r w:rsidRPr="004A4615">
              <w:rPr>
                <w:rFonts w:ascii="Century Gothic" w:hAnsi="Century Gothic"/>
                <w:b/>
                <w:bCs/>
                <w:sz w:val="18"/>
                <w:szCs w:val="18"/>
              </w:rPr>
              <w:t>Oil-Wet Inclining Platform Test</w:t>
            </w:r>
          </w:p>
        </w:tc>
        <w:tc>
          <w:tcPr>
            <w:tcW w:w="2552" w:type="dxa"/>
            <w:tcBorders>
              <w:top w:val="single" w:sz="4" w:space="0" w:color="auto"/>
              <w:left w:val="single" w:sz="4" w:space="0" w:color="auto"/>
              <w:bottom w:val="single" w:sz="4" w:space="0" w:color="auto"/>
              <w:right w:val="single" w:sz="4" w:space="0" w:color="auto"/>
            </w:tcBorders>
            <w:shd w:val="clear" w:color="auto" w:fill="1A9BBB"/>
            <w:hideMark/>
          </w:tcPr>
          <w:p w14:paraId="78BE6CF0" w14:textId="77777777" w:rsidR="00C20E8E" w:rsidRPr="004A4615" w:rsidRDefault="00C20E8E" w:rsidP="00C20E8E">
            <w:pPr>
              <w:pStyle w:val="NoSpacing"/>
              <w:jc w:val="center"/>
              <w:rPr>
                <w:rFonts w:ascii="Century Gothic" w:hAnsi="Century Gothic"/>
                <w:b/>
                <w:bCs/>
                <w:sz w:val="18"/>
                <w:szCs w:val="18"/>
              </w:rPr>
            </w:pPr>
            <w:r w:rsidRPr="004A4615">
              <w:rPr>
                <w:rFonts w:ascii="Century Gothic" w:hAnsi="Century Gothic"/>
                <w:b/>
                <w:bCs/>
                <w:sz w:val="18"/>
                <w:szCs w:val="18"/>
              </w:rPr>
              <w:t>Wet Pendulum Test</w:t>
            </w:r>
          </w:p>
        </w:tc>
      </w:tr>
      <w:tr w:rsidR="00C20E8E" w14:paraId="67266132" w14:textId="77777777" w:rsidTr="00C20E8E">
        <w:tc>
          <w:tcPr>
            <w:tcW w:w="1696" w:type="dxa"/>
            <w:tcBorders>
              <w:top w:val="single" w:sz="4" w:space="0" w:color="auto"/>
              <w:left w:val="single" w:sz="4" w:space="0" w:color="auto"/>
              <w:bottom w:val="single" w:sz="4" w:space="0" w:color="auto"/>
              <w:right w:val="single" w:sz="4" w:space="0" w:color="auto"/>
            </w:tcBorders>
            <w:hideMark/>
          </w:tcPr>
          <w:p w14:paraId="35C8EC5B" w14:textId="77777777" w:rsidR="00C20E8E" w:rsidRPr="004A4615" w:rsidRDefault="00C20E8E" w:rsidP="00C20E8E">
            <w:pPr>
              <w:pStyle w:val="NoSpacing"/>
              <w:rPr>
                <w:rFonts w:ascii="Century Gothic" w:hAnsi="Century Gothic"/>
                <w:sz w:val="18"/>
                <w:szCs w:val="18"/>
              </w:rPr>
            </w:pPr>
            <w:r w:rsidRPr="004A4615">
              <w:rPr>
                <w:rFonts w:ascii="Century Gothic" w:hAnsi="Century Gothic"/>
                <w:sz w:val="18"/>
                <w:szCs w:val="18"/>
              </w:rPr>
              <w:t>Super Fine</w:t>
            </w:r>
          </w:p>
        </w:tc>
        <w:tc>
          <w:tcPr>
            <w:tcW w:w="3969" w:type="dxa"/>
            <w:tcBorders>
              <w:top w:val="single" w:sz="4" w:space="0" w:color="auto"/>
              <w:left w:val="single" w:sz="4" w:space="0" w:color="auto"/>
              <w:bottom w:val="single" w:sz="4" w:space="0" w:color="auto"/>
              <w:right w:val="single" w:sz="4" w:space="0" w:color="auto"/>
            </w:tcBorders>
            <w:hideMark/>
          </w:tcPr>
          <w:p w14:paraId="782025F0" w14:textId="77777777" w:rsidR="00C20E8E" w:rsidRPr="004A4615" w:rsidRDefault="00C20E8E" w:rsidP="00C20E8E">
            <w:pPr>
              <w:pStyle w:val="NoSpacing"/>
              <w:jc w:val="center"/>
              <w:rPr>
                <w:rFonts w:ascii="Century Gothic" w:hAnsi="Century Gothic"/>
                <w:sz w:val="18"/>
                <w:szCs w:val="18"/>
              </w:rPr>
            </w:pPr>
            <w:r w:rsidRPr="004A4615">
              <w:rPr>
                <w:rFonts w:ascii="Century Gothic" w:hAnsi="Century Gothic"/>
                <w:sz w:val="18"/>
                <w:szCs w:val="18"/>
              </w:rPr>
              <w:t>R9</w:t>
            </w:r>
          </w:p>
        </w:tc>
        <w:tc>
          <w:tcPr>
            <w:tcW w:w="2552" w:type="dxa"/>
            <w:tcBorders>
              <w:top w:val="single" w:sz="4" w:space="0" w:color="auto"/>
              <w:left w:val="single" w:sz="4" w:space="0" w:color="auto"/>
              <w:bottom w:val="single" w:sz="4" w:space="0" w:color="auto"/>
              <w:right w:val="single" w:sz="4" w:space="0" w:color="auto"/>
            </w:tcBorders>
            <w:hideMark/>
          </w:tcPr>
          <w:p w14:paraId="045C61F3" w14:textId="77777777" w:rsidR="00C20E8E" w:rsidRPr="004A4615" w:rsidRDefault="00C20E8E" w:rsidP="00C20E8E">
            <w:pPr>
              <w:pStyle w:val="NoSpacing"/>
              <w:jc w:val="center"/>
              <w:rPr>
                <w:rFonts w:ascii="Century Gothic" w:hAnsi="Century Gothic"/>
                <w:sz w:val="18"/>
                <w:szCs w:val="18"/>
              </w:rPr>
            </w:pPr>
            <w:r w:rsidRPr="004A4615">
              <w:rPr>
                <w:rFonts w:ascii="Century Gothic" w:hAnsi="Century Gothic"/>
                <w:sz w:val="18"/>
                <w:szCs w:val="18"/>
              </w:rPr>
              <w:t>P2</w:t>
            </w:r>
          </w:p>
        </w:tc>
      </w:tr>
      <w:tr w:rsidR="00C20E8E" w14:paraId="4FD066FF" w14:textId="77777777" w:rsidTr="00C20E8E">
        <w:tc>
          <w:tcPr>
            <w:tcW w:w="1696" w:type="dxa"/>
            <w:tcBorders>
              <w:top w:val="single" w:sz="4" w:space="0" w:color="auto"/>
              <w:left w:val="single" w:sz="4" w:space="0" w:color="auto"/>
              <w:bottom w:val="single" w:sz="4" w:space="0" w:color="auto"/>
              <w:right w:val="single" w:sz="4" w:space="0" w:color="auto"/>
            </w:tcBorders>
            <w:hideMark/>
          </w:tcPr>
          <w:p w14:paraId="466BA4AA" w14:textId="77777777" w:rsidR="00C20E8E" w:rsidRPr="004A4615" w:rsidRDefault="00C20E8E" w:rsidP="00C20E8E">
            <w:pPr>
              <w:pStyle w:val="NoSpacing"/>
              <w:rPr>
                <w:rFonts w:ascii="Century Gothic" w:hAnsi="Century Gothic"/>
                <w:sz w:val="18"/>
                <w:szCs w:val="18"/>
              </w:rPr>
            </w:pPr>
            <w:r w:rsidRPr="004A4615">
              <w:rPr>
                <w:rFonts w:ascii="Century Gothic" w:hAnsi="Century Gothic"/>
                <w:sz w:val="18"/>
                <w:szCs w:val="18"/>
              </w:rPr>
              <w:t>Fine</w:t>
            </w:r>
          </w:p>
        </w:tc>
        <w:tc>
          <w:tcPr>
            <w:tcW w:w="3969" w:type="dxa"/>
            <w:tcBorders>
              <w:top w:val="single" w:sz="4" w:space="0" w:color="auto"/>
              <w:left w:val="single" w:sz="4" w:space="0" w:color="auto"/>
              <w:bottom w:val="single" w:sz="4" w:space="0" w:color="auto"/>
              <w:right w:val="single" w:sz="4" w:space="0" w:color="auto"/>
            </w:tcBorders>
            <w:hideMark/>
          </w:tcPr>
          <w:p w14:paraId="2A98DE02" w14:textId="77777777" w:rsidR="00C20E8E" w:rsidRPr="004A4615" w:rsidRDefault="00C20E8E" w:rsidP="00C20E8E">
            <w:pPr>
              <w:pStyle w:val="NoSpacing"/>
              <w:jc w:val="center"/>
              <w:rPr>
                <w:rFonts w:ascii="Century Gothic" w:hAnsi="Century Gothic"/>
                <w:sz w:val="18"/>
                <w:szCs w:val="18"/>
              </w:rPr>
            </w:pPr>
            <w:r w:rsidRPr="004A4615">
              <w:rPr>
                <w:rFonts w:ascii="Century Gothic" w:hAnsi="Century Gothic"/>
                <w:sz w:val="18"/>
                <w:szCs w:val="18"/>
              </w:rPr>
              <w:t>R10</w:t>
            </w:r>
          </w:p>
        </w:tc>
        <w:tc>
          <w:tcPr>
            <w:tcW w:w="2552" w:type="dxa"/>
            <w:tcBorders>
              <w:top w:val="single" w:sz="4" w:space="0" w:color="auto"/>
              <w:left w:val="single" w:sz="4" w:space="0" w:color="auto"/>
              <w:bottom w:val="single" w:sz="4" w:space="0" w:color="auto"/>
              <w:right w:val="single" w:sz="4" w:space="0" w:color="auto"/>
            </w:tcBorders>
            <w:hideMark/>
          </w:tcPr>
          <w:p w14:paraId="4589BACF" w14:textId="77777777" w:rsidR="00C20E8E" w:rsidRPr="004A4615" w:rsidRDefault="00C20E8E" w:rsidP="00C20E8E">
            <w:pPr>
              <w:pStyle w:val="NoSpacing"/>
              <w:jc w:val="center"/>
              <w:rPr>
                <w:rFonts w:ascii="Century Gothic" w:hAnsi="Century Gothic"/>
                <w:sz w:val="18"/>
                <w:szCs w:val="18"/>
              </w:rPr>
            </w:pPr>
            <w:r w:rsidRPr="004A4615">
              <w:rPr>
                <w:rFonts w:ascii="Century Gothic" w:hAnsi="Century Gothic"/>
                <w:sz w:val="18"/>
                <w:szCs w:val="18"/>
              </w:rPr>
              <w:t>P3</w:t>
            </w:r>
          </w:p>
        </w:tc>
      </w:tr>
      <w:tr w:rsidR="00C20E8E" w14:paraId="450AE26B" w14:textId="77777777" w:rsidTr="00C20E8E">
        <w:tc>
          <w:tcPr>
            <w:tcW w:w="1696" w:type="dxa"/>
            <w:tcBorders>
              <w:top w:val="single" w:sz="4" w:space="0" w:color="auto"/>
              <w:left w:val="single" w:sz="4" w:space="0" w:color="auto"/>
              <w:bottom w:val="single" w:sz="4" w:space="0" w:color="auto"/>
              <w:right w:val="single" w:sz="4" w:space="0" w:color="auto"/>
            </w:tcBorders>
            <w:hideMark/>
          </w:tcPr>
          <w:p w14:paraId="090C2FA3" w14:textId="77777777" w:rsidR="00C20E8E" w:rsidRPr="004A4615" w:rsidRDefault="00C20E8E" w:rsidP="00C20E8E">
            <w:pPr>
              <w:pStyle w:val="NoSpacing"/>
              <w:rPr>
                <w:rFonts w:ascii="Century Gothic" w:hAnsi="Century Gothic"/>
                <w:sz w:val="18"/>
                <w:szCs w:val="18"/>
              </w:rPr>
            </w:pPr>
            <w:r w:rsidRPr="004A4615">
              <w:rPr>
                <w:rFonts w:ascii="Century Gothic" w:hAnsi="Century Gothic"/>
                <w:sz w:val="18"/>
                <w:szCs w:val="18"/>
              </w:rPr>
              <w:t>Medium</w:t>
            </w:r>
          </w:p>
        </w:tc>
        <w:tc>
          <w:tcPr>
            <w:tcW w:w="3969" w:type="dxa"/>
            <w:tcBorders>
              <w:top w:val="single" w:sz="4" w:space="0" w:color="auto"/>
              <w:left w:val="single" w:sz="4" w:space="0" w:color="auto"/>
              <w:bottom w:val="single" w:sz="4" w:space="0" w:color="auto"/>
              <w:right w:val="single" w:sz="4" w:space="0" w:color="auto"/>
            </w:tcBorders>
            <w:hideMark/>
          </w:tcPr>
          <w:p w14:paraId="338C4261" w14:textId="77777777" w:rsidR="00C20E8E" w:rsidRPr="004A4615" w:rsidRDefault="00C20E8E" w:rsidP="00C20E8E">
            <w:pPr>
              <w:pStyle w:val="NoSpacing"/>
              <w:jc w:val="center"/>
              <w:rPr>
                <w:rFonts w:ascii="Century Gothic" w:hAnsi="Century Gothic"/>
                <w:sz w:val="18"/>
                <w:szCs w:val="18"/>
              </w:rPr>
            </w:pPr>
            <w:r w:rsidRPr="004A4615">
              <w:rPr>
                <w:rFonts w:ascii="Century Gothic" w:hAnsi="Century Gothic"/>
                <w:sz w:val="18"/>
                <w:szCs w:val="18"/>
              </w:rPr>
              <w:t>R11</w:t>
            </w:r>
          </w:p>
        </w:tc>
        <w:tc>
          <w:tcPr>
            <w:tcW w:w="2552" w:type="dxa"/>
            <w:tcBorders>
              <w:top w:val="single" w:sz="4" w:space="0" w:color="auto"/>
              <w:left w:val="single" w:sz="4" w:space="0" w:color="auto"/>
              <w:bottom w:val="single" w:sz="4" w:space="0" w:color="auto"/>
              <w:right w:val="single" w:sz="4" w:space="0" w:color="auto"/>
            </w:tcBorders>
            <w:hideMark/>
          </w:tcPr>
          <w:p w14:paraId="26DB45A0" w14:textId="77777777" w:rsidR="00C20E8E" w:rsidRPr="004A4615" w:rsidRDefault="00C20E8E" w:rsidP="00C20E8E">
            <w:pPr>
              <w:pStyle w:val="NoSpacing"/>
              <w:jc w:val="center"/>
              <w:rPr>
                <w:rFonts w:ascii="Century Gothic" w:hAnsi="Century Gothic"/>
                <w:sz w:val="18"/>
                <w:szCs w:val="18"/>
              </w:rPr>
            </w:pPr>
            <w:r w:rsidRPr="004A4615">
              <w:rPr>
                <w:rFonts w:ascii="Century Gothic" w:hAnsi="Century Gothic"/>
                <w:sz w:val="18"/>
                <w:szCs w:val="18"/>
              </w:rPr>
              <w:t>P4</w:t>
            </w:r>
          </w:p>
        </w:tc>
      </w:tr>
      <w:tr w:rsidR="00C20E8E" w14:paraId="415C02CE" w14:textId="77777777" w:rsidTr="00C20E8E">
        <w:tc>
          <w:tcPr>
            <w:tcW w:w="1696" w:type="dxa"/>
            <w:tcBorders>
              <w:top w:val="single" w:sz="4" w:space="0" w:color="auto"/>
              <w:left w:val="single" w:sz="4" w:space="0" w:color="auto"/>
              <w:bottom w:val="single" w:sz="4" w:space="0" w:color="auto"/>
              <w:right w:val="single" w:sz="4" w:space="0" w:color="auto"/>
            </w:tcBorders>
            <w:hideMark/>
          </w:tcPr>
          <w:p w14:paraId="4D9CEDCD" w14:textId="77777777" w:rsidR="00C20E8E" w:rsidRPr="004A4615" w:rsidRDefault="00C20E8E" w:rsidP="00C20E8E">
            <w:pPr>
              <w:pStyle w:val="NoSpacing"/>
              <w:rPr>
                <w:rFonts w:ascii="Century Gothic" w:hAnsi="Century Gothic"/>
                <w:sz w:val="18"/>
                <w:szCs w:val="18"/>
              </w:rPr>
            </w:pPr>
            <w:r w:rsidRPr="004A4615">
              <w:rPr>
                <w:rFonts w:ascii="Century Gothic" w:hAnsi="Century Gothic"/>
                <w:sz w:val="18"/>
                <w:szCs w:val="18"/>
              </w:rPr>
              <w:t xml:space="preserve">Coarse </w:t>
            </w:r>
          </w:p>
        </w:tc>
        <w:tc>
          <w:tcPr>
            <w:tcW w:w="3969" w:type="dxa"/>
            <w:tcBorders>
              <w:top w:val="single" w:sz="4" w:space="0" w:color="auto"/>
              <w:left w:val="single" w:sz="4" w:space="0" w:color="auto"/>
              <w:bottom w:val="single" w:sz="4" w:space="0" w:color="auto"/>
              <w:right w:val="single" w:sz="4" w:space="0" w:color="auto"/>
            </w:tcBorders>
            <w:hideMark/>
          </w:tcPr>
          <w:p w14:paraId="185B9D87" w14:textId="77777777" w:rsidR="00C20E8E" w:rsidRPr="004A4615" w:rsidRDefault="00C20E8E" w:rsidP="00C20E8E">
            <w:pPr>
              <w:pStyle w:val="NoSpacing"/>
              <w:jc w:val="center"/>
              <w:rPr>
                <w:rFonts w:ascii="Century Gothic" w:hAnsi="Century Gothic"/>
                <w:sz w:val="18"/>
                <w:szCs w:val="18"/>
              </w:rPr>
            </w:pPr>
            <w:r w:rsidRPr="004A4615">
              <w:rPr>
                <w:rFonts w:ascii="Century Gothic" w:hAnsi="Century Gothic"/>
                <w:sz w:val="18"/>
                <w:szCs w:val="18"/>
              </w:rPr>
              <w:t>R12</w:t>
            </w:r>
          </w:p>
        </w:tc>
        <w:tc>
          <w:tcPr>
            <w:tcW w:w="2552" w:type="dxa"/>
            <w:tcBorders>
              <w:top w:val="single" w:sz="4" w:space="0" w:color="auto"/>
              <w:left w:val="single" w:sz="4" w:space="0" w:color="auto"/>
              <w:bottom w:val="single" w:sz="4" w:space="0" w:color="auto"/>
              <w:right w:val="single" w:sz="4" w:space="0" w:color="auto"/>
            </w:tcBorders>
            <w:hideMark/>
          </w:tcPr>
          <w:p w14:paraId="0DB70589" w14:textId="77777777" w:rsidR="00C20E8E" w:rsidRPr="004A4615" w:rsidRDefault="00C20E8E" w:rsidP="00C20E8E">
            <w:pPr>
              <w:pStyle w:val="NoSpacing"/>
              <w:jc w:val="center"/>
              <w:rPr>
                <w:rFonts w:ascii="Century Gothic" w:hAnsi="Century Gothic"/>
                <w:sz w:val="18"/>
                <w:szCs w:val="18"/>
              </w:rPr>
            </w:pPr>
            <w:r w:rsidRPr="004A4615">
              <w:rPr>
                <w:rFonts w:ascii="Century Gothic" w:hAnsi="Century Gothic"/>
                <w:sz w:val="18"/>
                <w:szCs w:val="18"/>
              </w:rPr>
              <w:t>P5</w:t>
            </w:r>
          </w:p>
        </w:tc>
      </w:tr>
      <w:tr w:rsidR="00C20E8E" w14:paraId="519DBDA4" w14:textId="77777777" w:rsidTr="00C20E8E">
        <w:tc>
          <w:tcPr>
            <w:tcW w:w="1696" w:type="dxa"/>
            <w:tcBorders>
              <w:top w:val="single" w:sz="4" w:space="0" w:color="auto"/>
              <w:left w:val="single" w:sz="4" w:space="0" w:color="auto"/>
              <w:bottom w:val="single" w:sz="4" w:space="0" w:color="auto"/>
              <w:right w:val="single" w:sz="4" w:space="0" w:color="auto"/>
            </w:tcBorders>
            <w:hideMark/>
          </w:tcPr>
          <w:p w14:paraId="01E46EDC" w14:textId="77777777" w:rsidR="00C20E8E" w:rsidRPr="004A4615" w:rsidRDefault="00C20E8E" w:rsidP="00C20E8E">
            <w:pPr>
              <w:pStyle w:val="NoSpacing"/>
              <w:rPr>
                <w:rFonts w:ascii="Century Gothic" w:hAnsi="Century Gothic"/>
                <w:sz w:val="18"/>
                <w:szCs w:val="18"/>
              </w:rPr>
            </w:pPr>
            <w:r w:rsidRPr="004A4615">
              <w:rPr>
                <w:rFonts w:ascii="Century Gothic" w:hAnsi="Century Gothic"/>
                <w:sz w:val="18"/>
                <w:szCs w:val="18"/>
              </w:rPr>
              <w:t>Super Coarse</w:t>
            </w:r>
          </w:p>
        </w:tc>
        <w:tc>
          <w:tcPr>
            <w:tcW w:w="3969" w:type="dxa"/>
            <w:tcBorders>
              <w:top w:val="single" w:sz="4" w:space="0" w:color="auto"/>
              <w:left w:val="single" w:sz="4" w:space="0" w:color="auto"/>
              <w:bottom w:val="single" w:sz="4" w:space="0" w:color="auto"/>
              <w:right w:val="single" w:sz="4" w:space="0" w:color="auto"/>
            </w:tcBorders>
            <w:hideMark/>
          </w:tcPr>
          <w:p w14:paraId="337D8F1E" w14:textId="77777777" w:rsidR="00C20E8E" w:rsidRPr="004A4615" w:rsidRDefault="00C20E8E" w:rsidP="00C20E8E">
            <w:pPr>
              <w:pStyle w:val="NoSpacing"/>
              <w:jc w:val="center"/>
              <w:rPr>
                <w:rFonts w:ascii="Century Gothic" w:hAnsi="Century Gothic"/>
                <w:sz w:val="18"/>
                <w:szCs w:val="18"/>
              </w:rPr>
            </w:pPr>
            <w:r w:rsidRPr="004A4615">
              <w:rPr>
                <w:rFonts w:ascii="Century Gothic" w:hAnsi="Century Gothic"/>
                <w:sz w:val="18"/>
                <w:szCs w:val="18"/>
              </w:rPr>
              <w:t>R13</w:t>
            </w:r>
          </w:p>
        </w:tc>
        <w:tc>
          <w:tcPr>
            <w:tcW w:w="2552" w:type="dxa"/>
            <w:tcBorders>
              <w:top w:val="single" w:sz="4" w:space="0" w:color="auto"/>
              <w:left w:val="single" w:sz="4" w:space="0" w:color="auto"/>
              <w:bottom w:val="single" w:sz="4" w:space="0" w:color="auto"/>
              <w:right w:val="single" w:sz="4" w:space="0" w:color="auto"/>
            </w:tcBorders>
            <w:hideMark/>
          </w:tcPr>
          <w:p w14:paraId="72E83748" w14:textId="77777777" w:rsidR="00C20E8E" w:rsidRPr="004A4615" w:rsidRDefault="00C20E8E" w:rsidP="00C20E8E">
            <w:pPr>
              <w:pStyle w:val="NoSpacing"/>
              <w:jc w:val="center"/>
              <w:rPr>
                <w:rFonts w:ascii="Century Gothic" w:hAnsi="Century Gothic"/>
                <w:sz w:val="18"/>
                <w:szCs w:val="18"/>
              </w:rPr>
            </w:pPr>
            <w:r w:rsidRPr="004A4615">
              <w:rPr>
                <w:rFonts w:ascii="Century Gothic" w:hAnsi="Century Gothic"/>
                <w:sz w:val="18"/>
                <w:szCs w:val="18"/>
              </w:rPr>
              <w:t>P6</w:t>
            </w:r>
          </w:p>
        </w:tc>
      </w:tr>
    </w:tbl>
    <w:p w14:paraId="5AB975DA" w14:textId="77777777" w:rsidR="004A4615" w:rsidRDefault="004A4615" w:rsidP="004A4615">
      <w:pPr>
        <w:pStyle w:val="NoSpacing"/>
      </w:pPr>
    </w:p>
    <w:p w14:paraId="38E61414" w14:textId="77777777" w:rsidR="004A4615" w:rsidRDefault="004A4615" w:rsidP="004A4615">
      <w:pPr>
        <w:pStyle w:val="NoSpacing"/>
        <w:rPr>
          <w:sz w:val="24"/>
          <w:szCs w:val="24"/>
        </w:rPr>
      </w:pPr>
    </w:p>
    <w:p w14:paraId="503CACAD" w14:textId="77777777" w:rsidR="004A4615" w:rsidRDefault="004A4615" w:rsidP="004A4615">
      <w:pPr>
        <w:pStyle w:val="NoSpacing"/>
        <w:rPr>
          <w:sz w:val="24"/>
          <w:szCs w:val="24"/>
        </w:rPr>
      </w:pPr>
    </w:p>
    <w:p w14:paraId="6D9D1250" w14:textId="77777777" w:rsidR="004A4615" w:rsidRPr="004A4615" w:rsidRDefault="004A4615" w:rsidP="004A4615">
      <w:pPr>
        <w:pStyle w:val="NoSpacing"/>
        <w:rPr>
          <w:rFonts w:ascii="Century Gothic" w:hAnsi="Century Gothic"/>
          <w:b/>
          <w:bCs/>
          <w:sz w:val="18"/>
          <w:szCs w:val="18"/>
        </w:rPr>
      </w:pPr>
      <w:r w:rsidRPr="004A4615">
        <w:rPr>
          <w:rFonts w:ascii="Century Gothic" w:hAnsi="Century Gothic"/>
          <w:b/>
          <w:bCs/>
          <w:sz w:val="18"/>
          <w:szCs w:val="18"/>
        </w:rPr>
        <w:t>Most restaurants/cafes are required to be R10 or R11 Non-Slip Floor Compliance.</w:t>
      </w:r>
    </w:p>
    <w:p w14:paraId="3DD4791B" w14:textId="77777777" w:rsidR="004A4615" w:rsidRPr="004A4615" w:rsidRDefault="004A4615" w:rsidP="004A4615">
      <w:pPr>
        <w:pStyle w:val="NoSpacing"/>
        <w:rPr>
          <w:rFonts w:ascii="Century Gothic" w:hAnsi="Century Gothic"/>
          <w:sz w:val="18"/>
          <w:szCs w:val="18"/>
        </w:rPr>
      </w:pPr>
      <w:r w:rsidRPr="004A4615">
        <w:rPr>
          <w:rFonts w:ascii="Century Gothic" w:hAnsi="Century Gothic"/>
          <w:sz w:val="18"/>
          <w:szCs w:val="18"/>
        </w:rPr>
        <w:t>SHIMICOAT offers a comprehensive range of flooring and Slip Resistant coating materials.  Xtra Grip SlipRes is an inorganic Aluminum Oxide complex in granular shape that can be scattered over the floor followed by application of topcoat Epoxy or Sealer materials.</w:t>
      </w:r>
    </w:p>
    <w:p w14:paraId="1B36C5F8" w14:textId="77777777" w:rsidR="004A4615" w:rsidRPr="004A4615" w:rsidRDefault="004A4615" w:rsidP="004A4615">
      <w:pPr>
        <w:pStyle w:val="NoSpacing"/>
        <w:rPr>
          <w:rFonts w:ascii="Century Gothic" w:hAnsi="Century Gothic"/>
          <w:sz w:val="18"/>
          <w:szCs w:val="18"/>
        </w:rPr>
      </w:pPr>
      <w:r w:rsidRPr="004A4615">
        <w:rPr>
          <w:rFonts w:ascii="Century Gothic" w:hAnsi="Century Gothic"/>
          <w:sz w:val="18"/>
          <w:szCs w:val="18"/>
        </w:rPr>
        <w:t> </w:t>
      </w:r>
    </w:p>
    <w:p w14:paraId="1F5587AC" w14:textId="77777777" w:rsidR="004A4615" w:rsidRPr="004A4615" w:rsidRDefault="004A4615" w:rsidP="004A4615">
      <w:pPr>
        <w:pStyle w:val="NoSpacing"/>
        <w:rPr>
          <w:rFonts w:ascii="Century Gothic" w:hAnsi="Century Gothic"/>
          <w:sz w:val="18"/>
          <w:szCs w:val="18"/>
        </w:rPr>
      </w:pPr>
      <w:r w:rsidRPr="004A4615">
        <w:rPr>
          <w:rFonts w:ascii="Century Gothic" w:hAnsi="Century Gothic"/>
          <w:sz w:val="18"/>
          <w:szCs w:val="18"/>
        </w:rPr>
        <w:t>Shimicoat offers a wide range of resin coating materials to be used in conjunction with Xtra Grip SlipRes for your desirable surface that is hygienic, safe, functional, modern and economical.</w:t>
      </w:r>
    </w:p>
    <w:p w14:paraId="2F429D63" w14:textId="77777777" w:rsidR="004A4615" w:rsidRPr="004A4615" w:rsidRDefault="004A4615" w:rsidP="004A4615">
      <w:pPr>
        <w:pStyle w:val="NoSpacing"/>
        <w:rPr>
          <w:rFonts w:ascii="Century Gothic" w:hAnsi="Century Gothic"/>
          <w:sz w:val="18"/>
          <w:szCs w:val="18"/>
        </w:rPr>
      </w:pPr>
    </w:p>
    <w:p w14:paraId="299CB8E1" w14:textId="77777777" w:rsidR="004A4615" w:rsidRPr="004A4615" w:rsidRDefault="004A4615" w:rsidP="004A4615">
      <w:pPr>
        <w:pStyle w:val="NoSpacing"/>
        <w:rPr>
          <w:rFonts w:ascii="Century Gothic" w:hAnsi="Century Gothic"/>
          <w:sz w:val="18"/>
          <w:szCs w:val="18"/>
        </w:rPr>
      </w:pPr>
      <w:r w:rsidRPr="004A4615">
        <w:rPr>
          <w:rFonts w:ascii="Century Gothic" w:hAnsi="Century Gothic"/>
          <w:sz w:val="18"/>
          <w:szCs w:val="18"/>
        </w:rPr>
        <w:t>Xtra Grip SlipRes is an easy to use DIY materials that can be scattered over your prepared floor, followed by coating application of Epoxy, Polyurethane and many types of sealers.</w:t>
      </w:r>
    </w:p>
    <w:p w14:paraId="140A7E40" w14:textId="77777777" w:rsidR="004A4615" w:rsidRPr="004A4615" w:rsidRDefault="004A4615" w:rsidP="004A4615">
      <w:pPr>
        <w:rPr>
          <w:rFonts w:ascii="Century Gothic" w:hAnsi="Century Gothic"/>
          <w:sz w:val="18"/>
          <w:szCs w:val="18"/>
          <w:lang w:val="en-US"/>
        </w:rPr>
      </w:pPr>
    </w:p>
    <w:p w14:paraId="719A2B8C" w14:textId="77777777" w:rsidR="004A4615" w:rsidRPr="004A4615" w:rsidRDefault="004A4615" w:rsidP="004A4615">
      <w:pPr>
        <w:pStyle w:val="NoSpacing"/>
        <w:rPr>
          <w:rFonts w:ascii="Century Gothic" w:hAnsi="Century Gothic"/>
          <w:sz w:val="18"/>
          <w:szCs w:val="18"/>
        </w:rPr>
      </w:pPr>
      <w:r w:rsidRPr="004A4615">
        <w:rPr>
          <w:rFonts w:ascii="Century Gothic" w:hAnsi="Century Gothic"/>
          <w:sz w:val="18"/>
          <w:szCs w:val="18"/>
        </w:rPr>
        <w:t>Xtra Grip SlipRes is engineered to introduce limited traction improvement and is not an anti-slip. It should not be expected to impart significant traction to an otherwise slippery substrate.  The installer is responsible to obtain Slip Resistant certification from authorized bodies, Shimicoat does not provide and is not responsible in regards to compliance and Slip Resistant ratings.</w:t>
      </w:r>
    </w:p>
    <w:p w14:paraId="428592F2" w14:textId="77777777" w:rsidR="004A4615" w:rsidRPr="004A4615" w:rsidRDefault="004A4615" w:rsidP="004A4615">
      <w:pPr>
        <w:pStyle w:val="NoSpacing"/>
        <w:rPr>
          <w:rFonts w:ascii="Century Gothic" w:hAnsi="Century Gothic"/>
          <w:sz w:val="18"/>
          <w:szCs w:val="18"/>
        </w:rPr>
      </w:pPr>
    </w:p>
    <w:p w14:paraId="196315C6" w14:textId="77777777" w:rsidR="004A4615" w:rsidRPr="004A4615" w:rsidRDefault="004A4615" w:rsidP="004A4615">
      <w:pPr>
        <w:pStyle w:val="NoSpacing"/>
        <w:rPr>
          <w:rFonts w:ascii="Century Gothic" w:hAnsi="Century Gothic"/>
          <w:sz w:val="18"/>
          <w:szCs w:val="18"/>
        </w:rPr>
      </w:pPr>
      <w:r w:rsidRPr="004A4615">
        <w:rPr>
          <w:rFonts w:ascii="Century Gothic" w:hAnsi="Century Gothic"/>
          <w:sz w:val="18"/>
          <w:szCs w:val="18"/>
        </w:rPr>
        <w:t>Traction is greatly influenced by the underlying pavement and is usually affected by slope as well as texture.  Shimicoat does not recommend the use of heavy coats on steep or smooth surfaces.</w:t>
      </w:r>
    </w:p>
    <w:p w14:paraId="5F12C7C2" w14:textId="77777777" w:rsidR="004A4615" w:rsidRPr="002B3AA1" w:rsidRDefault="004A4615" w:rsidP="004A4615">
      <w:pPr>
        <w:pStyle w:val="NoSpacing"/>
        <w:rPr>
          <w:rFonts w:ascii="Century Gothic" w:hAnsi="Century Gothic" w:cs="Arial"/>
          <w:sz w:val="18"/>
          <w:szCs w:val="18"/>
        </w:rPr>
      </w:pPr>
    </w:p>
    <w:p w14:paraId="20C20AB5" w14:textId="77777777" w:rsidR="00303047" w:rsidRPr="00982DE3" w:rsidRDefault="00303047" w:rsidP="00303047">
      <w:pPr>
        <w:pStyle w:val="NoSpacing"/>
        <w:shd w:val="clear" w:color="auto" w:fill="1A9BBB"/>
        <w:rPr>
          <w:rFonts w:ascii="Century Gothic" w:hAnsi="Century Gothic"/>
          <w:b/>
          <w:bCs/>
          <w:sz w:val="18"/>
          <w:szCs w:val="18"/>
        </w:rPr>
      </w:pPr>
      <w:r>
        <w:rPr>
          <w:rFonts w:ascii="Century Gothic" w:hAnsi="Century Gothic"/>
          <w:b/>
          <w:bCs/>
          <w:sz w:val="18"/>
          <w:szCs w:val="18"/>
        </w:rPr>
        <w:t>PRODUCT PACKAGING</w:t>
      </w:r>
    </w:p>
    <w:tbl>
      <w:tblPr>
        <w:tblStyle w:val="TableGrid"/>
        <w:tblpPr w:leftFromText="180" w:rightFromText="180" w:vertAnchor="text" w:horzAnchor="margin" w:tblpXSpec="right" w:tblpY="6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843"/>
        <w:gridCol w:w="3544"/>
      </w:tblGrid>
      <w:tr w:rsidR="00303047" w14:paraId="1EC8A026" w14:textId="77777777" w:rsidTr="00AA455D">
        <w:tc>
          <w:tcPr>
            <w:tcW w:w="1843" w:type="dxa"/>
            <w:shd w:val="clear" w:color="auto" w:fill="1A9BBB"/>
            <w:hideMark/>
          </w:tcPr>
          <w:p w14:paraId="4F218A82" w14:textId="77777777" w:rsidR="00303047" w:rsidRPr="00303047" w:rsidRDefault="00303047" w:rsidP="00AA455D">
            <w:pPr>
              <w:jc w:val="center"/>
              <w:rPr>
                <w:rFonts w:ascii="Century Gothic" w:hAnsi="Century Gothic"/>
                <w:b/>
                <w:bCs/>
                <w:sz w:val="18"/>
                <w:szCs w:val="18"/>
              </w:rPr>
            </w:pPr>
            <w:r w:rsidRPr="00303047">
              <w:rPr>
                <w:rFonts w:ascii="Century Gothic" w:hAnsi="Century Gothic"/>
                <w:b/>
                <w:bCs/>
                <w:sz w:val="18"/>
                <w:szCs w:val="18"/>
              </w:rPr>
              <w:t>Kit Sizes (Vol)</w:t>
            </w:r>
          </w:p>
        </w:tc>
        <w:tc>
          <w:tcPr>
            <w:tcW w:w="3544" w:type="dxa"/>
            <w:shd w:val="clear" w:color="auto" w:fill="1A9BBB"/>
            <w:hideMark/>
          </w:tcPr>
          <w:p w14:paraId="54CB8560" w14:textId="77777777" w:rsidR="00303047" w:rsidRPr="00303047" w:rsidRDefault="00303047" w:rsidP="00AA455D">
            <w:pPr>
              <w:jc w:val="center"/>
              <w:rPr>
                <w:rFonts w:ascii="Century Gothic" w:hAnsi="Century Gothic"/>
                <w:b/>
                <w:bCs/>
                <w:sz w:val="18"/>
                <w:szCs w:val="18"/>
              </w:rPr>
            </w:pPr>
            <w:r w:rsidRPr="00303047">
              <w:rPr>
                <w:rFonts w:ascii="Century Gothic" w:hAnsi="Century Gothic"/>
                <w:b/>
                <w:bCs/>
                <w:sz w:val="18"/>
                <w:szCs w:val="18"/>
              </w:rPr>
              <w:t>Mix Ratios</w:t>
            </w:r>
          </w:p>
        </w:tc>
      </w:tr>
      <w:tr w:rsidR="00303047" w14:paraId="2BF90A0E" w14:textId="77777777" w:rsidTr="00AA455D">
        <w:tc>
          <w:tcPr>
            <w:tcW w:w="1843" w:type="dxa"/>
            <w:hideMark/>
          </w:tcPr>
          <w:p w14:paraId="11B49757"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750mL</w:t>
            </w:r>
          </w:p>
        </w:tc>
        <w:tc>
          <w:tcPr>
            <w:tcW w:w="3544" w:type="dxa"/>
            <w:hideMark/>
          </w:tcPr>
          <w:p w14:paraId="581EADA9"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(0.5Lt A + 0.25Lt B)</w:t>
            </w:r>
          </w:p>
        </w:tc>
      </w:tr>
      <w:tr w:rsidR="00303047" w14:paraId="5A91351D" w14:textId="77777777" w:rsidTr="00AA455D">
        <w:tc>
          <w:tcPr>
            <w:tcW w:w="1843" w:type="dxa"/>
            <w:hideMark/>
          </w:tcPr>
          <w:p w14:paraId="0C0396E0"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1.5L</w:t>
            </w:r>
          </w:p>
        </w:tc>
        <w:tc>
          <w:tcPr>
            <w:tcW w:w="3544" w:type="dxa"/>
            <w:hideMark/>
          </w:tcPr>
          <w:p w14:paraId="00BFD669"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(1Lt A + 0.5Lt B)</w:t>
            </w:r>
          </w:p>
        </w:tc>
      </w:tr>
      <w:tr w:rsidR="00303047" w14:paraId="603B7832" w14:textId="77777777" w:rsidTr="00AA455D">
        <w:tc>
          <w:tcPr>
            <w:tcW w:w="1843" w:type="dxa"/>
            <w:hideMark/>
          </w:tcPr>
          <w:p w14:paraId="0FAF7181"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3L</w:t>
            </w:r>
          </w:p>
        </w:tc>
        <w:tc>
          <w:tcPr>
            <w:tcW w:w="3544" w:type="dxa"/>
            <w:hideMark/>
          </w:tcPr>
          <w:p w14:paraId="58A22A3E"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(2Lt A + 1Lt B)</w:t>
            </w:r>
          </w:p>
        </w:tc>
      </w:tr>
      <w:tr w:rsidR="00303047" w14:paraId="6AE873AC" w14:textId="77777777" w:rsidTr="00AA455D">
        <w:tc>
          <w:tcPr>
            <w:tcW w:w="1843" w:type="dxa"/>
            <w:hideMark/>
          </w:tcPr>
          <w:p w14:paraId="647EF0AD"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6L</w:t>
            </w:r>
          </w:p>
        </w:tc>
        <w:tc>
          <w:tcPr>
            <w:tcW w:w="3544" w:type="dxa"/>
            <w:hideMark/>
          </w:tcPr>
          <w:p w14:paraId="74E406DE"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(4Lt A + 2Lt B)</w:t>
            </w:r>
          </w:p>
        </w:tc>
      </w:tr>
      <w:tr w:rsidR="00303047" w14:paraId="68F6EFD0" w14:textId="77777777" w:rsidTr="00AA455D">
        <w:tc>
          <w:tcPr>
            <w:tcW w:w="1843" w:type="dxa"/>
            <w:hideMark/>
          </w:tcPr>
          <w:p w14:paraId="72AA8597"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15L</w:t>
            </w:r>
          </w:p>
        </w:tc>
        <w:tc>
          <w:tcPr>
            <w:tcW w:w="3544" w:type="dxa"/>
            <w:hideMark/>
          </w:tcPr>
          <w:p w14:paraId="12D3F8A8"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(10Lt A + 5Lt B)</w:t>
            </w:r>
          </w:p>
        </w:tc>
      </w:tr>
      <w:tr w:rsidR="00303047" w14:paraId="41B74E9E" w14:textId="77777777" w:rsidTr="00AA455D">
        <w:tc>
          <w:tcPr>
            <w:tcW w:w="1843" w:type="dxa"/>
            <w:hideMark/>
          </w:tcPr>
          <w:p w14:paraId="645AF3E6"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30L</w:t>
            </w:r>
          </w:p>
        </w:tc>
        <w:tc>
          <w:tcPr>
            <w:tcW w:w="3544" w:type="dxa"/>
            <w:hideMark/>
          </w:tcPr>
          <w:p w14:paraId="104BA9A1" w14:textId="77777777" w:rsidR="00303047" w:rsidRPr="00303047" w:rsidRDefault="00303047" w:rsidP="00AA455D">
            <w:pPr>
              <w:jc w:val="center"/>
              <w:rPr>
                <w:rFonts w:ascii="Century Gothic" w:hAnsi="Century Gothic"/>
                <w:sz w:val="18"/>
                <w:szCs w:val="18"/>
              </w:rPr>
            </w:pPr>
            <w:r w:rsidRPr="00303047">
              <w:rPr>
                <w:rFonts w:ascii="Century Gothic" w:hAnsi="Century Gothic"/>
                <w:sz w:val="18"/>
                <w:szCs w:val="18"/>
              </w:rPr>
              <w:t>2A:1B (20Lt A + 10Lt B)</w:t>
            </w:r>
          </w:p>
        </w:tc>
      </w:tr>
    </w:tbl>
    <w:p w14:paraId="304FE807" w14:textId="54650E1B" w:rsidR="00303047" w:rsidRPr="00487E35" w:rsidRDefault="00C20E8E" w:rsidP="00303047">
      <w:pPr>
        <w:pStyle w:val="NoSpacing"/>
        <w:rPr>
          <w:rFonts w:ascii="Century Gothic" w:hAnsi="Century Gothic"/>
          <w:sz w:val="18"/>
          <w:szCs w:val="18"/>
        </w:rPr>
      </w:pPr>
      <w:r>
        <w:rPr>
          <w:rFonts w:ascii="Century Gothic" w:hAnsi="Century Gothic"/>
          <w:sz w:val="18"/>
          <w:szCs w:val="18"/>
        </w:rPr>
        <w:t>CLEAR EPOXY SAFETY GRIP</w:t>
      </w:r>
      <w:r w:rsidR="00303047" w:rsidRPr="00487E35">
        <w:rPr>
          <w:rFonts w:ascii="Century Gothic" w:hAnsi="Century Gothic"/>
          <w:sz w:val="18"/>
          <w:szCs w:val="18"/>
        </w:rPr>
        <w:t xml:space="preserve"> is conveniently supplied as a two-part </w:t>
      </w:r>
      <w:r w:rsidR="00303047">
        <w:rPr>
          <w:rFonts w:ascii="Century Gothic" w:hAnsi="Century Gothic"/>
          <w:sz w:val="18"/>
          <w:szCs w:val="18"/>
        </w:rPr>
        <w:t xml:space="preserve">clear </w:t>
      </w:r>
      <w:r w:rsidR="00303047" w:rsidRPr="00487E35">
        <w:rPr>
          <w:rFonts w:ascii="Century Gothic" w:hAnsi="Century Gothic"/>
          <w:sz w:val="18"/>
          <w:szCs w:val="18"/>
        </w:rPr>
        <w:t>kit, consisting of:</w:t>
      </w:r>
    </w:p>
    <w:p w14:paraId="04852C37" w14:textId="77777777" w:rsidR="00303047" w:rsidRPr="00487E35" w:rsidRDefault="00303047" w:rsidP="00303047">
      <w:pPr>
        <w:pStyle w:val="NoSpacing"/>
        <w:numPr>
          <w:ilvl w:val="0"/>
          <w:numId w:val="8"/>
        </w:numPr>
        <w:rPr>
          <w:rFonts w:ascii="Century Gothic" w:hAnsi="Century Gothic"/>
          <w:sz w:val="18"/>
          <w:szCs w:val="18"/>
        </w:rPr>
      </w:pPr>
      <w:r w:rsidRPr="00487E35">
        <w:rPr>
          <w:rFonts w:ascii="Century Gothic" w:hAnsi="Century Gothic"/>
          <w:sz w:val="18"/>
          <w:szCs w:val="18"/>
        </w:rPr>
        <w:t>Component A – Resin</w:t>
      </w:r>
    </w:p>
    <w:p w14:paraId="03FDDB07" w14:textId="77777777" w:rsidR="00303047" w:rsidRPr="00487E35" w:rsidRDefault="00303047" w:rsidP="00303047">
      <w:pPr>
        <w:pStyle w:val="NoSpacing"/>
        <w:numPr>
          <w:ilvl w:val="0"/>
          <w:numId w:val="8"/>
        </w:numPr>
        <w:rPr>
          <w:rFonts w:ascii="Century Gothic" w:hAnsi="Century Gothic"/>
          <w:sz w:val="18"/>
          <w:szCs w:val="18"/>
        </w:rPr>
      </w:pPr>
      <w:r w:rsidRPr="00487E35">
        <w:rPr>
          <w:rFonts w:ascii="Century Gothic" w:hAnsi="Century Gothic"/>
          <w:sz w:val="18"/>
          <w:szCs w:val="18"/>
        </w:rPr>
        <w:t>Component B – Curative</w:t>
      </w:r>
    </w:p>
    <w:p w14:paraId="3CC852FE" w14:textId="77777777" w:rsidR="00303047" w:rsidRPr="00487E35" w:rsidRDefault="00303047" w:rsidP="00303047">
      <w:pPr>
        <w:pStyle w:val="NoSpacing"/>
        <w:rPr>
          <w:rFonts w:ascii="Century Gothic" w:hAnsi="Century Gothic"/>
          <w:sz w:val="18"/>
          <w:szCs w:val="18"/>
        </w:rPr>
      </w:pPr>
      <w:r w:rsidRPr="00487E35">
        <w:rPr>
          <w:rFonts w:ascii="Century Gothic" w:hAnsi="Century Gothic"/>
          <w:sz w:val="18"/>
          <w:szCs w:val="18"/>
        </w:rPr>
        <w:t xml:space="preserve">Each kit </w:t>
      </w:r>
      <w:r>
        <w:rPr>
          <w:rFonts w:ascii="Century Gothic" w:hAnsi="Century Gothic"/>
          <w:sz w:val="18"/>
          <w:szCs w:val="18"/>
        </w:rPr>
        <w:t xml:space="preserve">is </w:t>
      </w:r>
      <w:r w:rsidRPr="00487E35">
        <w:rPr>
          <w:rFonts w:ascii="Century Gothic" w:hAnsi="Century Gothic"/>
          <w:sz w:val="18"/>
          <w:szCs w:val="18"/>
        </w:rPr>
        <w:t xml:space="preserve">pre-weighed and proportioned, ensuring ease of use and accuracy for on-site application. </w:t>
      </w:r>
    </w:p>
    <w:p w14:paraId="4FC86E5D" w14:textId="77777777" w:rsidR="00DE6A53" w:rsidRDefault="00DE6A53" w:rsidP="00303047">
      <w:pPr>
        <w:pStyle w:val="NoSpacing"/>
        <w:rPr>
          <w:rFonts w:ascii="Century Gothic" w:hAnsi="Century Gothic"/>
          <w:sz w:val="18"/>
          <w:szCs w:val="18"/>
        </w:rPr>
        <w:sectPr w:rsidR="00DE6A53" w:rsidSect="00303047">
          <w:type w:val="continuous"/>
          <w:pgSz w:w="11906" w:h="16838"/>
          <w:pgMar w:top="1440" w:right="1440" w:bottom="1440" w:left="1440" w:header="708" w:footer="708" w:gutter="0"/>
          <w:cols w:space="708"/>
          <w:docGrid w:linePitch="360"/>
        </w:sectPr>
      </w:pPr>
    </w:p>
    <w:p w14:paraId="517B1850" w14:textId="77777777" w:rsidR="00DE6A53" w:rsidRDefault="00DE6A53" w:rsidP="00303047">
      <w:pPr>
        <w:pStyle w:val="NoSpacing"/>
        <w:rPr>
          <w:rFonts w:ascii="Century Gothic" w:hAnsi="Century Gothic"/>
          <w:sz w:val="18"/>
          <w:szCs w:val="18"/>
        </w:rPr>
      </w:pPr>
    </w:p>
    <w:p w14:paraId="3BC93B68" w14:textId="77777777" w:rsidR="002B3AA1" w:rsidRPr="002B3AA1" w:rsidRDefault="002B3AA1" w:rsidP="002B3AA1">
      <w:pPr>
        <w:pStyle w:val="NoSpacing"/>
        <w:rPr>
          <w:rFonts w:ascii="Century Gothic" w:hAnsi="Century Gothic"/>
          <w:sz w:val="18"/>
          <w:szCs w:val="18"/>
        </w:rPr>
        <w:sectPr w:rsidR="002B3AA1" w:rsidRPr="002B3AA1" w:rsidSect="002B3AA1">
          <w:type w:val="continuous"/>
          <w:pgSz w:w="11906" w:h="16838"/>
          <w:pgMar w:top="1440" w:right="1440" w:bottom="1440" w:left="1440" w:header="708" w:footer="708" w:gutter="0"/>
          <w:cols w:space="708"/>
          <w:docGrid w:linePitch="360"/>
        </w:sectPr>
      </w:pPr>
    </w:p>
    <w:p w14:paraId="31F8E477" w14:textId="77777777" w:rsidR="002B3AA1" w:rsidRPr="002B3AA1" w:rsidRDefault="002B3AA1" w:rsidP="002B3AA1">
      <w:pPr>
        <w:pStyle w:val="NoSpacing"/>
        <w:shd w:val="clear" w:color="auto" w:fill="1A9BBB"/>
        <w:rPr>
          <w:rFonts w:ascii="Century Gothic" w:hAnsi="Century Gothic"/>
          <w:b/>
          <w:bCs/>
          <w:sz w:val="18"/>
          <w:szCs w:val="18"/>
        </w:rPr>
      </w:pPr>
      <w:r w:rsidRPr="002B3AA1">
        <w:rPr>
          <w:rFonts w:ascii="Century Gothic" w:hAnsi="Century Gothic"/>
          <w:b/>
          <w:bCs/>
          <w:sz w:val="18"/>
          <w:szCs w:val="18"/>
        </w:rPr>
        <w:t>COVERAGE</w:t>
      </w:r>
    </w:p>
    <w:p w14:paraId="34618159" w14:textId="77777777" w:rsidR="002B3AA1" w:rsidRDefault="002B3AA1" w:rsidP="002B3AA1">
      <w:pPr>
        <w:ind w:left="2160" w:hanging="2160"/>
        <w:rPr>
          <w:rFonts w:ascii="Century Gothic" w:hAnsi="Century Gothic"/>
          <w:sz w:val="18"/>
          <w:szCs w:val="18"/>
        </w:rPr>
      </w:pPr>
      <w:r w:rsidRPr="00DE6A53">
        <w:rPr>
          <w:rFonts w:ascii="Century Gothic" w:hAnsi="Century Gothic"/>
          <w:b/>
          <w:bCs/>
          <w:sz w:val="18"/>
          <w:szCs w:val="18"/>
        </w:rPr>
        <w:t>Standard Coverage:</w:t>
      </w:r>
      <w:r>
        <w:rPr>
          <w:rFonts w:ascii="Century Gothic" w:hAnsi="Century Gothic"/>
          <w:sz w:val="18"/>
          <w:szCs w:val="18"/>
        </w:rPr>
        <w:tab/>
      </w:r>
    </w:p>
    <w:p w14:paraId="1BABFE30"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Approximately 5 m² per litre per coat, depending on surface porosity and texture.</w:t>
      </w:r>
    </w:p>
    <w:p w14:paraId="30433C86"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First coat generally consumes more material due to absorption and surface roughness.</w:t>
      </w:r>
    </w:p>
    <w:p w14:paraId="1E75A64A" w14:textId="77777777" w:rsidR="002B3AA1" w:rsidRPr="00DE6A53" w:rsidRDefault="002B3AA1" w:rsidP="002B3AA1">
      <w:pPr>
        <w:rPr>
          <w:rFonts w:ascii="Century Gothic" w:hAnsi="Century Gothic"/>
          <w:sz w:val="18"/>
          <w:szCs w:val="18"/>
        </w:rPr>
      </w:pPr>
      <w:r w:rsidRPr="00DE6A53">
        <w:rPr>
          <w:rFonts w:ascii="Century Gothic" w:hAnsi="Century Gothic"/>
          <w:sz w:val="18"/>
          <w:szCs w:val="18"/>
        </w:rPr>
        <w:t>Second coat typically requires less for full coverage.</w:t>
      </w:r>
    </w:p>
    <w:p w14:paraId="227934E9" w14:textId="77777777" w:rsidR="002B3AA1" w:rsidRPr="00DE6A53" w:rsidRDefault="002B3AA1" w:rsidP="002B3AA1">
      <w:pPr>
        <w:rPr>
          <w:rFonts w:ascii="Century Gothic" w:hAnsi="Century Gothic"/>
          <w:b/>
          <w:bCs/>
          <w:sz w:val="18"/>
          <w:szCs w:val="18"/>
        </w:rPr>
      </w:pPr>
      <w:r w:rsidRPr="00DE6A53">
        <w:rPr>
          <w:rFonts w:ascii="Century Gothic" w:hAnsi="Century Gothic"/>
          <w:b/>
          <w:bCs/>
          <w:sz w:val="18"/>
          <w:szCs w:val="18"/>
        </w:rPr>
        <w:t>Pour-On applications or metallic effects:</w:t>
      </w:r>
    </w:p>
    <w:p w14:paraId="1EEF81D3" w14:textId="77777777" w:rsidR="002B3AA1" w:rsidRPr="00DE6A53" w:rsidRDefault="002B3AA1" w:rsidP="002B3AA1">
      <w:pPr>
        <w:rPr>
          <w:rFonts w:ascii="Century Gothic" w:hAnsi="Century Gothic"/>
          <w:sz w:val="18"/>
          <w:szCs w:val="18"/>
        </w:rPr>
      </w:pPr>
      <w:r>
        <w:rPr>
          <w:rFonts w:ascii="Century Gothic" w:hAnsi="Century Gothic"/>
          <w:sz w:val="18"/>
          <w:szCs w:val="18"/>
        </w:rPr>
        <w:t>A</w:t>
      </w:r>
      <w:r w:rsidRPr="00DE6A53">
        <w:rPr>
          <w:rFonts w:ascii="Century Gothic" w:hAnsi="Century Gothic"/>
          <w:sz w:val="18"/>
          <w:szCs w:val="18"/>
        </w:rPr>
        <w:t>pply at least 1 Litre per m² to achieve a 1000-micron (1mm) thick layer.  Ideal for creating glass-like, self-levelling finishes.</w:t>
      </w:r>
    </w:p>
    <w:p w14:paraId="63FBEE4E" w14:textId="77777777" w:rsidR="00DE6A53" w:rsidRPr="00511F86" w:rsidRDefault="00DE6A53" w:rsidP="00303047">
      <w:pPr>
        <w:pStyle w:val="NoSpacing"/>
        <w:rPr>
          <w:rFonts w:ascii="Century Gothic" w:hAnsi="Century Gothic"/>
          <w:sz w:val="18"/>
          <w:szCs w:val="18"/>
        </w:rPr>
        <w:sectPr w:rsidR="00DE6A53" w:rsidRPr="00511F86" w:rsidSect="00303047">
          <w:type w:val="continuous"/>
          <w:pgSz w:w="11906" w:h="16838"/>
          <w:pgMar w:top="1440" w:right="1440" w:bottom="1440" w:left="1440" w:header="708" w:footer="708" w:gutter="0"/>
          <w:cols w:space="708"/>
          <w:docGrid w:linePitch="360"/>
        </w:sectPr>
      </w:pPr>
    </w:p>
    <w:p w14:paraId="52F21980" w14:textId="2F9E26C3" w:rsidR="00303047" w:rsidRPr="007936A0" w:rsidRDefault="00DE6A53" w:rsidP="00303047">
      <w:pPr>
        <w:shd w:val="clear" w:color="auto" w:fill="1A9BBB"/>
        <w:rPr>
          <w:rFonts w:ascii="Century Gothic" w:hAnsi="Century Gothic"/>
          <w:b/>
          <w:bCs/>
          <w:sz w:val="18"/>
          <w:szCs w:val="18"/>
        </w:rPr>
      </w:pPr>
      <w:r>
        <w:rPr>
          <w:rFonts w:ascii="Century Gothic" w:hAnsi="Century Gothic"/>
          <w:b/>
          <w:bCs/>
          <w:sz w:val="18"/>
          <w:szCs w:val="18"/>
        </w:rPr>
        <w:t>MIXING &amp; APPLICATION</w:t>
      </w:r>
    </w:p>
    <w:p w14:paraId="2CC9244F" w14:textId="77777777" w:rsidR="00303047" w:rsidRPr="00DA792A" w:rsidRDefault="00303047" w:rsidP="00303047">
      <w:pPr>
        <w:rPr>
          <w:rFonts w:ascii="Century Gothic" w:hAnsi="Century Gothic"/>
          <w:b/>
          <w:bCs/>
          <w:sz w:val="18"/>
          <w:szCs w:val="18"/>
        </w:rPr>
      </w:pPr>
      <w:r w:rsidRPr="00DA792A">
        <w:rPr>
          <w:rFonts w:ascii="Century Gothic" w:hAnsi="Century Gothic"/>
          <w:b/>
          <w:bCs/>
          <w:sz w:val="18"/>
          <w:szCs w:val="18"/>
        </w:rPr>
        <w:t>Mixing Procedure:</w:t>
      </w:r>
    </w:p>
    <w:p w14:paraId="3B82B840"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20E34904"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4A74E928" w14:textId="77777777" w:rsidR="00303047" w:rsidRPr="00DA792A" w:rsidRDefault="00303047" w:rsidP="00303047">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Pr>
          <w:rFonts w:ascii="Century Gothic" w:hAnsi="Century Gothic"/>
          <w:sz w:val="18"/>
          <w:szCs w:val="18"/>
        </w:rPr>
        <w:t xml:space="preserve"> (2min).</w:t>
      </w:r>
    </w:p>
    <w:p w14:paraId="0221810C" w14:textId="77777777" w:rsidR="00303047" w:rsidRPr="00DA792A" w:rsidRDefault="00303047" w:rsidP="00303047">
      <w:pPr>
        <w:rPr>
          <w:rFonts w:ascii="Century Gothic" w:hAnsi="Century Gothic"/>
          <w:b/>
          <w:bCs/>
          <w:sz w:val="18"/>
          <w:szCs w:val="18"/>
        </w:rPr>
      </w:pPr>
      <w:r w:rsidRPr="00DA792A">
        <w:rPr>
          <w:rFonts w:ascii="Century Gothic" w:hAnsi="Century Gothic"/>
          <w:b/>
          <w:bCs/>
          <w:sz w:val="18"/>
          <w:szCs w:val="18"/>
        </w:rPr>
        <w:t>Application Guidelines:</w:t>
      </w:r>
    </w:p>
    <w:p w14:paraId="5A6050D8" w14:textId="77777777" w:rsidR="00303047" w:rsidRDefault="00303047" w:rsidP="00303047">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Pr>
          <w:rFonts w:ascii="Century Gothic" w:hAnsi="Century Gothic"/>
          <w:sz w:val="18"/>
          <w:szCs w:val="18"/>
        </w:rPr>
        <w:t>over the surface</w:t>
      </w:r>
      <w:r w:rsidRPr="00DA792A">
        <w:rPr>
          <w:rFonts w:ascii="Century Gothic" w:hAnsi="Century Gothic"/>
          <w:sz w:val="18"/>
          <w:szCs w:val="18"/>
        </w:rPr>
        <w:t>.</w:t>
      </w:r>
    </w:p>
    <w:p w14:paraId="3C0A641C" w14:textId="77777777" w:rsidR="00303047" w:rsidRPr="00DA792A" w:rsidRDefault="00303047" w:rsidP="00303047">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75AF5764" w14:textId="77777777" w:rsidR="00303047" w:rsidRPr="00DA792A" w:rsidRDefault="00303047" w:rsidP="00303047">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62B893A2" w14:textId="77777777" w:rsidR="00303047" w:rsidRPr="00DA792A" w:rsidRDefault="00303047" w:rsidP="00303047">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5E0494E0" w14:textId="45A6C1F0" w:rsidR="00303047" w:rsidRDefault="00303047" w:rsidP="00303047">
      <w:pPr>
        <w:rPr>
          <w:rFonts w:ascii="Century Gothic" w:hAnsi="Century Gothic"/>
          <w:sz w:val="18"/>
          <w:szCs w:val="18"/>
        </w:rPr>
      </w:pPr>
      <w:r w:rsidRPr="00DA792A">
        <w:rPr>
          <w:rFonts w:ascii="Century Gothic" w:hAnsi="Century Gothic"/>
          <w:sz w:val="18"/>
          <w:szCs w:val="18"/>
        </w:rPr>
        <w:t xml:space="preserve">For Thin Coat Applications of 100 microns, </w:t>
      </w:r>
      <w:r w:rsidR="00C20E8E">
        <w:rPr>
          <w:rFonts w:ascii="Century Gothic" w:hAnsi="Century Gothic"/>
          <w:sz w:val="18"/>
          <w:szCs w:val="18"/>
        </w:rPr>
        <w:t>CLEAR EPOXY SAFETY GRIP</w:t>
      </w:r>
      <w:r w:rsidRPr="00DA792A">
        <w:rPr>
          <w:rFonts w:ascii="Century Gothic" w:hAnsi="Century Gothic"/>
          <w:sz w:val="18"/>
          <w:szCs w:val="18"/>
        </w:rPr>
        <w:t xml:space="preserve"> Diluent may be added to adjust consistency. </w:t>
      </w:r>
    </w:p>
    <w:p w14:paraId="70D04C35" w14:textId="3F0C2DA2" w:rsidR="00303047" w:rsidRDefault="00303047" w:rsidP="00303047">
      <w:pPr>
        <w:rPr>
          <w:rFonts w:ascii="Century Gothic" w:hAnsi="Century Gothic"/>
          <w:sz w:val="18"/>
          <w:szCs w:val="18"/>
        </w:rPr>
      </w:pPr>
      <w:r w:rsidRPr="00DA792A">
        <w:rPr>
          <w:rFonts w:ascii="Century Gothic" w:hAnsi="Century Gothic"/>
          <w:sz w:val="18"/>
          <w:szCs w:val="18"/>
        </w:rPr>
        <w:t xml:space="preserve">Dilute up to 10% by </w:t>
      </w:r>
      <w:r w:rsidRPr="00DE6A53">
        <w:rPr>
          <w:rFonts w:ascii="Century Gothic" w:hAnsi="Century Gothic"/>
          <w:sz w:val="18"/>
          <w:szCs w:val="18"/>
        </w:rPr>
        <w:t>volume.</w:t>
      </w:r>
      <w:r w:rsidR="00DE6A53" w:rsidRPr="00DE6A53">
        <w:rPr>
          <w:rFonts w:ascii="Century Gothic" w:hAnsi="Century Gothic"/>
          <w:sz w:val="18"/>
          <w:szCs w:val="18"/>
        </w:rPr>
        <w:t xml:space="preserve">  </w:t>
      </w:r>
      <w:r w:rsidR="00DE6A53">
        <w:rPr>
          <w:rFonts w:ascii="Century Gothic" w:hAnsi="Century Gothic"/>
          <w:sz w:val="18"/>
          <w:szCs w:val="18"/>
        </w:rPr>
        <w:t xml:space="preserve">Use </w:t>
      </w:r>
      <w:r w:rsidR="00DE6A53" w:rsidRPr="00DE6A53">
        <w:rPr>
          <w:rFonts w:ascii="Century Gothic" w:hAnsi="Century Gothic"/>
          <w:sz w:val="18"/>
          <w:szCs w:val="18"/>
        </w:rPr>
        <w:t>Roller, Brush or Squeegee.</w:t>
      </w:r>
    </w:p>
    <w:p w14:paraId="79687213" w14:textId="09533524" w:rsidR="00DE6A53" w:rsidRPr="00DE6A53" w:rsidRDefault="00DE6A53" w:rsidP="00303047">
      <w:pPr>
        <w:rPr>
          <w:rFonts w:ascii="Century Gothic" w:hAnsi="Century Gothic"/>
          <w:b/>
          <w:bCs/>
          <w:sz w:val="18"/>
          <w:szCs w:val="18"/>
        </w:rPr>
      </w:pPr>
      <w:r w:rsidRPr="00DE6A53">
        <w:rPr>
          <w:rFonts w:ascii="Century Gothic" w:hAnsi="Century Gothic"/>
          <w:b/>
          <w:bCs/>
          <w:sz w:val="18"/>
          <w:szCs w:val="18"/>
        </w:rPr>
        <w:t>Where to Apply:</w:t>
      </w:r>
    </w:p>
    <w:p w14:paraId="11E180A6" w14:textId="77777777" w:rsidR="002B3AA1" w:rsidRDefault="002B3AA1" w:rsidP="00DE6A53">
      <w:pPr>
        <w:pStyle w:val="NoSpacing"/>
        <w:numPr>
          <w:ilvl w:val="0"/>
          <w:numId w:val="18"/>
        </w:numPr>
        <w:rPr>
          <w:rFonts w:ascii="Century Gothic" w:hAnsi="Century Gothic"/>
          <w:sz w:val="18"/>
          <w:szCs w:val="18"/>
        </w:rPr>
        <w:sectPr w:rsidR="002B3AA1" w:rsidSect="00DE6A53">
          <w:type w:val="continuous"/>
          <w:pgSz w:w="11906" w:h="16838"/>
          <w:pgMar w:top="1440" w:right="1440" w:bottom="1440" w:left="1440" w:header="708" w:footer="708" w:gutter="0"/>
          <w:cols w:space="708"/>
          <w:docGrid w:linePitch="360"/>
        </w:sectPr>
      </w:pPr>
    </w:p>
    <w:p w14:paraId="50CC2CD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Industrial/Commercial Areas</w:t>
      </w:r>
    </w:p>
    <w:p w14:paraId="43E1B02A"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Vehicle Workshops</w:t>
      </w:r>
    </w:p>
    <w:p w14:paraId="44301698"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Swimming Pools</w:t>
      </w:r>
    </w:p>
    <w:p w14:paraId="03DFAF2C"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Pharmaceutical Industries</w:t>
      </w:r>
    </w:p>
    <w:p w14:paraId="374FD851" w14:textId="77777777" w:rsidR="00DE6A53" w:rsidRDefault="00DE6A53" w:rsidP="00DE6A53">
      <w:pPr>
        <w:pStyle w:val="NoSpacing"/>
        <w:numPr>
          <w:ilvl w:val="0"/>
          <w:numId w:val="18"/>
        </w:numPr>
        <w:rPr>
          <w:rFonts w:ascii="Century Gothic" w:hAnsi="Century Gothic"/>
          <w:sz w:val="18"/>
          <w:szCs w:val="18"/>
        </w:rPr>
      </w:pPr>
      <w:r>
        <w:rPr>
          <w:rFonts w:ascii="Century Gothic" w:hAnsi="Century Gothic"/>
          <w:sz w:val="18"/>
          <w:szCs w:val="18"/>
        </w:rPr>
        <w:t>Hospitals</w:t>
      </w:r>
    </w:p>
    <w:p w14:paraId="0D2A7126"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Amenity Blocks</w:t>
      </w:r>
    </w:p>
    <w:p w14:paraId="30436A7D"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Food Processing Facilities</w:t>
      </w:r>
    </w:p>
    <w:p w14:paraId="25591348"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Recreational Facilities</w:t>
      </w:r>
    </w:p>
    <w:p w14:paraId="65456AC6"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Dairy Industries</w:t>
      </w:r>
    </w:p>
    <w:p w14:paraId="331E21E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Warehouse Flooring</w:t>
      </w:r>
    </w:p>
    <w:p w14:paraId="2608151B"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Healthcare &amp; Cleanrooms</w:t>
      </w:r>
    </w:p>
    <w:p w14:paraId="1F1E7365" w14:textId="77777777" w:rsidR="00DE6A53" w:rsidRPr="00DA792A" w:rsidRDefault="00DE6A53" w:rsidP="00DE6A53">
      <w:pPr>
        <w:pStyle w:val="NoSpacing"/>
        <w:numPr>
          <w:ilvl w:val="0"/>
          <w:numId w:val="18"/>
        </w:numPr>
        <w:rPr>
          <w:rFonts w:ascii="Century Gothic" w:hAnsi="Century Gothic"/>
          <w:sz w:val="18"/>
          <w:szCs w:val="18"/>
        </w:rPr>
      </w:pPr>
      <w:r w:rsidRPr="00DA792A">
        <w:rPr>
          <w:rFonts w:ascii="Century Gothic" w:hAnsi="Century Gothic"/>
          <w:sz w:val="18"/>
          <w:szCs w:val="18"/>
        </w:rPr>
        <w:t>Loading Docks</w:t>
      </w:r>
    </w:p>
    <w:p w14:paraId="4CC75044" w14:textId="77777777" w:rsidR="002B3AA1" w:rsidRDefault="00DE6A53" w:rsidP="002B3AA1">
      <w:pPr>
        <w:pStyle w:val="NoSpacing"/>
        <w:numPr>
          <w:ilvl w:val="0"/>
          <w:numId w:val="18"/>
        </w:numPr>
        <w:rPr>
          <w:rFonts w:ascii="Century Gothic" w:hAnsi="Century Gothic"/>
          <w:sz w:val="18"/>
          <w:szCs w:val="18"/>
        </w:rPr>
      </w:pPr>
      <w:r w:rsidRPr="00DA792A">
        <w:rPr>
          <w:rFonts w:ascii="Century Gothic" w:hAnsi="Century Gothic"/>
          <w:sz w:val="18"/>
          <w:szCs w:val="18"/>
        </w:rPr>
        <w:t>Laundries</w:t>
      </w:r>
    </w:p>
    <w:p w14:paraId="29AF30A5" w14:textId="77777777" w:rsidR="002B3AA1" w:rsidRDefault="00DE6A53" w:rsidP="002B3AA1">
      <w:pPr>
        <w:pStyle w:val="NoSpacing"/>
        <w:numPr>
          <w:ilvl w:val="0"/>
          <w:numId w:val="18"/>
        </w:numPr>
        <w:rPr>
          <w:rFonts w:ascii="Century Gothic" w:hAnsi="Century Gothic"/>
          <w:sz w:val="18"/>
          <w:szCs w:val="18"/>
        </w:rPr>
      </w:pPr>
      <w:r w:rsidRPr="002B3AA1">
        <w:rPr>
          <w:rFonts w:ascii="Century Gothic" w:hAnsi="Century Gothic"/>
          <w:sz w:val="18"/>
          <w:szCs w:val="18"/>
        </w:rPr>
        <w:t>Steelwork Coating</w:t>
      </w:r>
    </w:p>
    <w:p w14:paraId="3E2D08BB" w14:textId="0FC8E96A" w:rsidR="00DE6A53" w:rsidRPr="002B3AA1" w:rsidRDefault="00DE6A53" w:rsidP="002B3AA1">
      <w:pPr>
        <w:pStyle w:val="NoSpacing"/>
        <w:numPr>
          <w:ilvl w:val="0"/>
          <w:numId w:val="18"/>
        </w:numPr>
        <w:rPr>
          <w:rFonts w:ascii="Century Gothic" w:hAnsi="Century Gothic"/>
          <w:sz w:val="18"/>
          <w:szCs w:val="18"/>
        </w:rPr>
        <w:sectPr w:rsidR="00DE6A53" w:rsidRPr="002B3AA1" w:rsidSect="002B3AA1">
          <w:type w:val="continuous"/>
          <w:pgSz w:w="11906" w:h="16838"/>
          <w:pgMar w:top="1440" w:right="1440" w:bottom="1440" w:left="1440" w:header="708" w:footer="708" w:gutter="0"/>
          <w:cols w:num="2" w:space="708"/>
          <w:docGrid w:linePitch="360"/>
        </w:sectPr>
      </w:pPr>
      <w:r w:rsidRPr="002B3AA1">
        <w:rPr>
          <w:rFonts w:ascii="Century Gothic" w:hAnsi="Century Gothic"/>
          <w:sz w:val="18"/>
          <w:szCs w:val="18"/>
        </w:rPr>
        <w:t>Long-term repairs to oil or water-exposed surfaces</w:t>
      </w:r>
    </w:p>
    <w:p w14:paraId="33471CA0" w14:textId="77777777" w:rsidR="004A4615" w:rsidRDefault="004A4615" w:rsidP="004A4615">
      <w:pPr>
        <w:shd w:val="clear" w:color="auto" w:fill="FFFFFF" w:themeFill="background1"/>
        <w:rPr>
          <w:rFonts w:ascii="Century Gothic" w:hAnsi="Century Gothic"/>
          <w:b/>
          <w:bCs/>
          <w:sz w:val="18"/>
          <w:szCs w:val="18"/>
        </w:rPr>
      </w:pPr>
    </w:p>
    <w:p w14:paraId="192B5810" w14:textId="77777777" w:rsidR="00303047" w:rsidRDefault="00303047" w:rsidP="00303047">
      <w:pPr>
        <w:rPr>
          <w:rFonts w:ascii="Century Gothic" w:hAnsi="Century Gothic"/>
          <w:sz w:val="18"/>
          <w:szCs w:val="18"/>
        </w:rPr>
      </w:pPr>
    </w:p>
    <w:p w14:paraId="10978F3C" w14:textId="77777777" w:rsidR="00C20E8E" w:rsidRDefault="00C20E8E" w:rsidP="00303047">
      <w:pPr>
        <w:rPr>
          <w:rFonts w:ascii="Century Gothic" w:hAnsi="Century Gothic"/>
          <w:sz w:val="18"/>
          <w:szCs w:val="18"/>
        </w:rPr>
      </w:pPr>
    </w:p>
    <w:p w14:paraId="46412991" w14:textId="77777777" w:rsidR="00C20E8E" w:rsidRPr="008A7710" w:rsidRDefault="00C20E8E" w:rsidP="00303047">
      <w:pPr>
        <w:rPr>
          <w:rFonts w:ascii="Century Gothic" w:hAnsi="Century Gothic"/>
          <w:sz w:val="18"/>
          <w:szCs w:val="18"/>
        </w:rPr>
      </w:pPr>
    </w:p>
    <w:p w14:paraId="2EDE1B8E" w14:textId="77777777" w:rsidR="00303047" w:rsidRPr="007936A0" w:rsidRDefault="00303047" w:rsidP="00303047">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19D3E3D7"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Cure time may vary depending on several factors:</w:t>
      </w:r>
    </w:p>
    <w:p w14:paraId="70D86CFE" w14:textId="77777777" w:rsidR="00303047" w:rsidRDefault="00303047" w:rsidP="00303047">
      <w:pPr>
        <w:numPr>
          <w:ilvl w:val="0"/>
          <w:numId w:val="14"/>
        </w:numPr>
        <w:rPr>
          <w:rFonts w:ascii="Century Gothic" w:hAnsi="Century Gothic"/>
          <w:sz w:val="18"/>
          <w:szCs w:val="18"/>
        </w:rPr>
        <w:sectPr w:rsidR="00303047" w:rsidSect="00303047">
          <w:type w:val="continuous"/>
          <w:pgSz w:w="11906" w:h="16838"/>
          <w:pgMar w:top="1440" w:right="1440" w:bottom="1440" w:left="1440" w:header="708" w:footer="708" w:gutter="0"/>
          <w:cols w:space="708"/>
          <w:docGrid w:linePitch="360"/>
        </w:sectPr>
      </w:pPr>
    </w:p>
    <w:p w14:paraId="39DA4DD3"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06E873BE"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1EACFC91"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6D621785" w14:textId="77777777" w:rsidR="00303047" w:rsidRPr="0090797A" w:rsidRDefault="00303047" w:rsidP="00303047">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672D4924" w14:textId="77777777" w:rsidR="00303047" w:rsidRDefault="00303047" w:rsidP="00303047">
      <w:pPr>
        <w:rPr>
          <w:rFonts w:ascii="Century Gothic" w:hAnsi="Century Gothic"/>
          <w:sz w:val="18"/>
          <w:szCs w:val="18"/>
        </w:rPr>
        <w:sectPr w:rsidR="00303047" w:rsidSect="00303047">
          <w:type w:val="continuous"/>
          <w:pgSz w:w="11906" w:h="16838"/>
          <w:pgMar w:top="1440" w:right="1440" w:bottom="1440" w:left="1440" w:header="708" w:footer="708" w:gutter="0"/>
          <w:cols w:num="2" w:space="708"/>
          <w:docGrid w:linePitch="360"/>
        </w:sectPr>
      </w:pPr>
    </w:p>
    <w:p w14:paraId="4F5BE5C9"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To Accelerate Cure:</w:t>
      </w:r>
    </w:p>
    <w:p w14:paraId="138B2597" w14:textId="77777777" w:rsidR="00303047" w:rsidRPr="0090797A" w:rsidRDefault="00303047" w:rsidP="00303047">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5C2DD5F7" w14:textId="77777777" w:rsidR="00303047" w:rsidRPr="0090797A" w:rsidRDefault="00303047" w:rsidP="00303047">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57642D7" w14:textId="77777777" w:rsidR="00303047" w:rsidRPr="0090797A" w:rsidRDefault="00303047" w:rsidP="00303047">
      <w:pPr>
        <w:rPr>
          <w:rFonts w:ascii="Century Gothic" w:hAnsi="Century Gothic"/>
          <w:sz w:val="18"/>
          <w:szCs w:val="18"/>
        </w:rPr>
      </w:pPr>
      <w:r w:rsidRPr="0090797A">
        <w:rPr>
          <w:rFonts w:ascii="Century Gothic" w:hAnsi="Century Gothic"/>
          <w:sz w:val="18"/>
          <w:szCs w:val="18"/>
        </w:rPr>
        <w:t>To Slow Cure:</w:t>
      </w:r>
    </w:p>
    <w:p w14:paraId="04EF1158" w14:textId="77777777" w:rsidR="00303047" w:rsidRPr="00B1410D" w:rsidRDefault="00303047" w:rsidP="00303047">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303047" w14:paraId="5DA478B8" w14:textId="77777777" w:rsidTr="00AA455D">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62790B46"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58B26002"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4E1A15ED"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9C7FFD6"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68AE8D4E"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0B6FDE01" w14:textId="77777777" w:rsidR="00303047" w:rsidRPr="00B1410D" w:rsidRDefault="00303047" w:rsidP="00AA455D">
            <w:pPr>
              <w:jc w:val="center"/>
              <w:rPr>
                <w:rFonts w:ascii="Century Gothic" w:hAnsi="Century Gothic"/>
                <w:b/>
                <w:bCs/>
                <w:sz w:val="14"/>
                <w:szCs w:val="14"/>
              </w:rPr>
            </w:pPr>
            <w:r w:rsidRPr="00B1410D">
              <w:rPr>
                <w:rFonts w:ascii="Century Gothic" w:hAnsi="Century Gothic"/>
                <w:b/>
                <w:bCs/>
                <w:sz w:val="14"/>
                <w:szCs w:val="14"/>
              </w:rPr>
              <w:t>Fully Cured (Days)</w:t>
            </w:r>
          </w:p>
        </w:tc>
      </w:tr>
      <w:tr w:rsidR="00303047" w14:paraId="4EDD27A0"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09B81911"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76A65C1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30</w:t>
            </w:r>
          </w:p>
        </w:tc>
        <w:tc>
          <w:tcPr>
            <w:tcW w:w="1701" w:type="dxa"/>
            <w:tcBorders>
              <w:top w:val="single" w:sz="4" w:space="0" w:color="auto"/>
              <w:left w:val="single" w:sz="4" w:space="0" w:color="auto"/>
              <w:bottom w:val="single" w:sz="4" w:space="0" w:color="auto"/>
              <w:right w:val="single" w:sz="4" w:space="0" w:color="auto"/>
            </w:tcBorders>
            <w:hideMark/>
          </w:tcPr>
          <w:p w14:paraId="6726EF89"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5BC0423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79BA3EC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79084F75"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r w:rsidR="00303047" w14:paraId="55AEA704"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1546032A"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9F41429"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20</w:t>
            </w:r>
          </w:p>
        </w:tc>
        <w:tc>
          <w:tcPr>
            <w:tcW w:w="1701" w:type="dxa"/>
            <w:tcBorders>
              <w:top w:val="single" w:sz="4" w:space="0" w:color="auto"/>
              <w:left w:val="single" w:sz="4" w:space="0" w:color="auto"/>
              <w:bottom w:val="single" w:sz="4" w:space="0" w:color="auto"/>
              <w:right w:val="single" w:sz="4" w:space="0" w:color="auto"/>
            </w:tcBorders>
            <w:hideMark/>
          </w:tcPr>
          <w:p w14:paraId="63B641AF"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6202B9C7"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12</w:t>
            </w:r>
          </w:p>
        </w:tc>
        <w:tc>
          <w:tcPr>
            <w:tcW w:w="1560" w:type="dxa"/>
            <w:tcBorders>
              <w:top w:val="single" w:sz="4" w:space="0" w:color="auto"/>
              <w:left w:val="single" w:sz="4" w:space="0" w:color="auto"/>
              <w:bottom w:val="single" w:sz="4" w:space="0" w:color="auto"/>
              <w:right w:val="single" w:sz="4" w:space="0" w:color="auto"/>
            </w:tcBorders>
            <w:hideMark/>
          </w:tcPr>
          <w:p w14:paraId="1D9DF404"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12</w:t>
            </w:r>
          </w:p>
        </w:tc>
        <w:tc>
          <w:tcPr>
            <w:tcW w:w="1559" w:type="dxa"/>
            <w:tcBorders>
              <w:top w:val="single" w:sz="4" w:space="0" w:color="auto"/>
              <w:left w:val="single" w:sz="4" w:space="0" w:color="auto"/>
              <w:bottom w:val="single" w:sz="4" w:space="0" w:color="auto"/>
              <w:right w:val="single" w:sz="4" w:space="0" w:color="auto"/>
            </w:tcBorders>
            <w:hideMark/>
          </w:tcPr>
          <w:p w14:paraId="4FA7066F"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r w:rsidR="00303047" w14:paraId="4634BA15" w14:textId="77777777" w:rsidTr="00AA455D">
        <w:tc>
          <w:tcPr>
            <w:tcW w:w="1129" w:type="dxa"/>
            <w:tcBorders>
              <w:top w:val="single" w:sz="4" w:space="0" w:color="auto"/>
              <w:left w:val="single" w:sz="4" w:space="0" w:color="auto"/>
              <w:bottom w:val="single" w:sz="4" w:space="0" w:color="auto"/>
              <w:right w:val="single" w:sz="4" w:space="0" w:color="auto"/>
            </w:tcBorders>
            <w:hideMark/>
          </w:tcPr>
          <w:p w14:paraId="284A245D" w14:textId="77777777" w:rsidR="00303047" w:rsidRPr="00B1410D" w:rsidRDefault="00303047" w:rsidP="00AA455D">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F61CA7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15</w:t>
            </w:r>
          </w:p>
        </w:tc>
        <w:tc>
          <w:tcPr>
            <w:tcW w:w="1701" w:type="dxa"/>
            <w:tcBorders>
              <w:top w:val="single" w:sz="4" w:space="0" w:color="auto"/>
              <w:left w:val="single" w:sz="4" w:space="0" w:color="auto"/>
              <w:bottom w:val="single" w:sz="4" w:space="0" w:color="auto"/>
              <w:right w:val="single" w:sz="4" w:space="0" w:color="auto"/>
            </w:tcBorders>
            <w:hideMark/>
          </w:tcPr>
          <w:p w14:paraId="25A035E8"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6</w:t>
            </w:r>
          </w:p>
        </w:tc>
        <w:tc>
          <w:tcPr>
            <w:tcW w:w="1417" w:type="dxa"/>
            <w:tcBorders>
              <w:top w:val="single" w:sz="4" w:space="0" w:color="auto"/>
              <w:left w:val="single" w:sz="4" w:space="0" w:color="auto"/>
              <w:bottom w:val="single" w:sz="4" w:space="0" w:color="auto"/>
              <w:right w:val="single" w:sz="4" w:space="0" w:color="auto"/>
            </w:tcBorders>
            <w:hideMark/>
          </w:tcPr>
          <w:p w14:paraId="0E40CB7E"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66CB5BD1" w14:textId="77777777" w:rsidR="00303047" w:rsidRPr="00B1410D" w:rsidRDefault="00303047" w:rsidP="00AA455D">
            <w:pPr>
              <w:jc w:val="center"/>
              <w:rPr>
                <w:rFonts w:ascii="Century Gothic" w:hAnsi="Century Gothic"/>
                <w:sz w:val="16"/>
                <w:szCs w:val="16"/>
              </w:rPr>
            </w:pPr>
            <w:r>
              <w:rPr>
                <w:rFonts w:ascii="Century Gothic" w:hAnsi="Century Gothic"/>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228E3FDD" w14:textId="77777777" w:rsidR="00303047" w:rsidRPr="00B1410D" w:rsidRDefault="00303047" w:rsidP="00AA455D">
            <w:pPr>
              <w:jc w:val="center"/>
              <w:rPr>
                <w:rFonts w:ascii="Century Gothic" w:hAnsi="Century Gothic"/>
                <w:sz w:val="16"/>
                <w:szCs w:val="16"/>
              </w:rPr>
            </w:pPr>
            <w:r w:rsidRPr="00B1410D">
              <w:rPr>
                <w:rFonts w:ascii="Century Gothic" w:hAnsi="Century Gothic"/>
                <w:sz w:val="16"/>
                <w:szCs w:val="16"/>
              </w:rPr>
              <w:t>7 Days</w:t>
            </w:r>
          </w:p>
        </w:tc>
      </w:tr>
    </w:tbl>
    <w:p w14:paraId="342CFB34" w14:textId="77777777" w:rsidR="00DE6A53" w:rsidRPr="00A775C0" w:rsidRDefault="00DE6A53" w:rsidP="00DE6A53">
      <w:pPr>
        <w:rPr>
          <w:rFonts w:ascii="Century Gothic" w:hAnsi="Century Gothic"/>
          <w:sz w:val="18"/>
          <w:szCs w:val="18"/>
        </w:rPr>
      </w:pPr>
    </w:p>
    <w:p w14:paraId="3CADB72F" w14:textId="77777777" w:rsidR="00DE6A53" w:rsidRPr="00593812" w:rsidRDefault="00DE6A53" w:rsidP="00DE6A53">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6F594FE0" w14:textId="77777777" w:rsidR="00DE6A53" w:rsidRPr="00593812" w:rsidRDefault="00DE6A53" w:rsidP="00DE6A53">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bookmarkEnd w:id="0"/>
    <w:p w14:paraId="762776D3" w14:textId="77777777" w:rsidR="00C20E8E" w:rsidRDefault="00C20E8E" w:rsidP="005C625C">
      <w:pPr>
        <w:rPr>
          <w:rFonts w:ascii="Century Gothic" w:hAnsi="Century Gothic"/>
          <w:b/>
          <w:bCs/>
          <w:sz w:val="18"/>
          <w:szCs w:val="18"/>
        </w:rPr>
      </w:pPr>
    </w:p>
    <w:p w14:paraId="38B62D0C" w14:textId="4CE4874D"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headerReference w:type="even" r:id="rId13"/>
          <w:headerReference w:type="default" r:id="rId14"/>
          <w:footerReference w:type="default" r:id="rId15"/>
          <w:headerReference w:type="first" r:id="rId16"/>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0292132A"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770DEE">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01643EB7" w14:textId="77777777" w:rsidR="00593812" w:rsidRDefault="00593812"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p w14:paraId="3B18EAC5" w14:textId="77777777" w:rsidR="005C625C" w:rsidRPr="00593812" w:rsidRDefault="005C625C" w:rsidP="005C625C">
      <w:pPr>
        <w:rPr>
          <w:rFonts w:ascii="Century Gothic" w:hAnsi="Century Gothic"/>
          <w:sz w:val="14"/>
          <w:szCs w:val="14"/>
        </w:rPr>
      </w:pPr>
    </w:p>
    <w:p w14:paraId="45F358CA" w14:textId="77777777" w:rsidR="005C625C" w:rsidRPr="00A775C0" w:rsidRDefault="005C625C" w:rsidP="005C625C">
      <w:pPr>
        <w:rPr>
          <w:rFonts w:ascii="Century Gothic" w:hAnsi="Century Gothic"/>
          <w:sz w:val="18"/>
          <w:szCs w:val="18"/>
        </w:rPr>
      </w:pPr>
    </w:p>
    <w:p w14:paraId="23A21354" w14:textId="77777777" w:rsidR="005C625C" w:rsidRPr="00A775C0" w:rsidRDefault="005C625C" w:rsidP="005C625C">
      <w:pPr>
        <w:rPr>
          <w:rFonts w:ascii="Century Gothic" w:hAnsi="Century Gothic"/>
          <w:sz w:val="18"/>
          <w:szCs w:val="18"/>
        </w:rPr>
      </w:pPr>
    </w:p>
    <w:p w14:paraId="1BCC3E1B" w14:textId="77777777" w:rsidR="005C625C" w:rsidRPr="00A775C0" w:rsidRDefault="005C625C" w:rsidP="005C625C">
      <w:pPr>
        <w:rPr>
          <w:rFonts w:ascii="Century Gothic" w:hAnsi="Century Gothic"/>
          <w:sz w:val="18"/>
          <w:szCs w:val="18"/>
        </w:rPr>
      </w:pPr>
    </w:p>
    <w:p w14:paraId="05775B51" w14:textId="77777777" w:rsidR="005C625C" w:rsidRPr="00A775C0" w:rsidRDefault="005C625C" w:rsidP="005C625C">
      <w:pPr>
        <w:rPr>
          <w:rFonts w:ascii="Century Gothic" w:hAnsi="Century Gothic"/>
          <w:sz w:val="18"/>
          <w:szCs w:val="18"/>
        </w:rPr>
      </w:pPr>
    </w:p>
    <w:p w14:paraId="4EF6ED2B" w14:textId="77777777" w:rsidR="005C625C" w:rsidRPr="00A775C0" w:rsidRDefault="005C625C" w:rsidP="005C625C">
      <w:pPr>
        <w:rPr>
          <w:rFonts w:ascii="Century Gothic" w:hAnsi="Century Gothic"/>
          <w:sz w:val="18"/>
          <w:szCs w:val="18"/>
        </w:rPr>
      </w:pPr>
    </w:p>
    <w:sectPr w:rsidR="005C625C" w:rsidRPr="00A775C0"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BA65" w14:textId="77777777" w:rsidR="001A3858" w:rsidRDefault="001A3858" w:rsidP="008724E4">
      <w:r>
        <w:separator/>
      </w:r>
    </w:p>
  </w:endnote>
  <w:endnote w:type="continuationSeparator" w:id="0">
    <w:p w14:paraId="6854F8C8" w14:textId="77777777" w:rsidR="001A3858" w:rsidRDefault="001A3858"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C355" w14:textId="77777777" w:rsidR="002A7165" w:rsidRDefault="002A7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F3AE" w14:textId="07D34A2F" w:rsidR="00303047"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767997577"/>
        <w:dataBinding w:prefixMappings="xmlns:ns0='http://purl.org/dc/elements/1.1/' xmlns:ns1='http://schemas.openxmlformats.org/package/2006/metadata/core-properties' " w:xpath="/ns1:coreProperties[1]/ns0:creator[1]" w:storeItemID="{6C3C8BC8-F283-45AE-878A-BAB7291924A1}"/>
        <w:text/>
      </w:sdtPr>
      <w:sdtContent>
        <w:r w:rsidR="00303047">
          <w:rPr>
            <w:caps/>
            <w:color w:val="808080" w:themeColor="background1" w:themeShade="80"/>
            <w:sz w:val="18"/>
            <w:szCs w:val="18"/>
          </w:rPr>
          <w:t>shimi.com.au</w:t>
        </w:r>
      </w:sdtContent>
    </w:sdt>
    <w:r w:rsidR="00303047" w:rsidRPr="00362BD0">
      <w:rPr>
        <w:color w:val="2C7FCE" w:themeColor="text2" w:themeTint="99"/>
        <w:spacing w:val="60"/>
        <w:sz w:val="18"/>
        <w:szCs w:val="18"/>
      </w:rPr>
      <w:t xml:space="preserve"> </w:t>
    </w:r>
    <w:r w:rsidR="00303047" w:rsidRPr="00362BD0">
      <w:rPr>
        <w:color w:val="0A1D30" w:themeColor="text2" w:themeShade="BF"/>
        <w:sz w:val="18"/>
        <w:szCs w:val="18"/>
      </w:rPr>
      <w:fldChar w:fldCharType="begin"/>
    </w:r>
    <w:r w:rsidR="00303047" w:rsidRPr="00362BD0">
      <w:rPr>
        <w:color w:val="0A1D30" w:themeColor="text2" w:themeShade="BF"/>
        <w:sz w:val="18"/>
        <w:szCs w:val="18"/>
      </w:rPr>
      <w:instrText xml:space="preserve"> PAGE   \* MERGEFORMAT </w:instrText>
    </w:r>
    <w:r w:rsidR="00303047" w:rsidRPr="00362BD0">
      <w:rPr>
        <w:color w:val="0A1D30" w:themeColor="text2" w:themeShade="BF"/>
        <w:sz w:val="18"/>
        <w:szCs w:val="18"/>
      </w:rPr>
      <w:fldChar w:fldCharType="separate"/>
    </w:r>
    <w:r w:rsidR="00303047" w:rsidRPr="00362BD0">
      <w:rPr>
        <w:noProof/>
        <w:color w:val="0A1D30" w:themeColor="text2" w:themeShade="BF"/>
        <w:sz w:val="18"/>
        <w:szCs w:val="18"/>
      </w:rPr>
      <w:t>1</w:t>
    </w:r>
    <w:r w:rsidR="00303047" w:rsidRPr="00362BD0">
      <w:rPr>
        <w:color w:val="0A1D30" w:themeColor="text2" w:themeShade="BF"/>
        <w:sz w:val="18"/>
        <w:szCs w:val="18"/>
      </w:rPr>
      <w:fldChar w:fldCharType="end"/>
    </w:r>
    <w:r w:rsidR="00303047" w:rsidRPr="00362BD0">
      <w:rPr>
        <w:color w:val="0A1D30" w:themeColor="text2" w:themeShade="BF"/>
        <w:sz w:val="18"/>
        <w:szCs w:val="18"/>
      </w:rPr>
      <w:t xml:space="preserve"> | </w:t>
    </w:r>
    <w:r w:rsidR="00303047" w:rsidRPr="00362BD0">
      <w:rPr>
        <w:color w:val="0A1D30" w:themeColor="text2" w:themeShade="BF"/>
        <w:sz w:val="18"/>
        <w:szCs w:val="18"/>
      </w:rPr>
      <w:fldChar w:fldCharType="begin"/>
    </w:r>
    <w:r w:rsidR="00303047" w:rsidRPr="00362BD0">
      <w:rPr>
        <w:color w:val="0A1D30" w:themeColor="text2" w:themeShade="BF"/>
        <w:sz w:val="18"/>
        <w:szCs w:val="18"/>
      </w:rPr>
      <w:instrText xml:space="preserve"> NUMPAGES  \* Arabic  \* MERGEFORMAT </w:instrText>
    </w:r>
    <w:r w:rsidR="00303047" w:rsidRPr="00362BD0">
      <w:rPr>
        <w:color w:val="0A1D30" w:themeColor="text2" w:themeShade="BF"/>
        <w:sz w:val="18"/>
        <w:szCs w:val="18"/>
      </w:rPr>
      <w:fldChar w:fldCharType="separate"/>
    </w:r>
    <w:r w:rsidR="00303047" w:rsidRPr="00362BD0">
      <w:rPr>
        <w:noProof/>
        <w:color w:val="0A1D30" w:themeColor="text2" w:themeShade="BF"/>
        <w:sz w:val="18"/>
        <w:szCs w:val="18"/>
      </w:rPr>
      <w:t>1</w:t>
    </w:r>
    <w:r w:rsidR="00303047" w:rsidRPr="00362BD0">
      <w:rPr>
        <w:color w:val="0A1D30" w:themeColor="text2" w:themeShade="BF"/>
        <w:sz w:val="18"/>
        <w:szCs w:val="18"/>
      </w:rPr>
      <w:fldChar w:fldCharType="end"/>
    </w:r>
  </w:p>
  <w:p w14:paraId="26B62B23" w14:textId="77777777" w:rsidR="00303047" w:rsidRDefault="00303047"/>
  <w:p w14:paraId="35A197C9" w14:textId="77777777" w:rsidR="00303047" w:rsidRDefault="003030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1EA0" w14:textId="77777777" w:rsidR="002A7165" w:rsidRDefault="002A71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5D18B73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2A7165">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794B5C35" w14:textId="77777777" w:rsidR="00D71005" w:rsidRDefault="00D71005"/>
  <w:p w14:paraId="4D276429" w14:textId="77777777" w:rsidR="00D71005" w:rsidRDefault="00D710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72E3" w14:textId="77777777" w:rsidR="001A3858" w:rsidRDefault="001A3858" w:rsidP="008724E4">
      <w:r>
        <w:separator/>
      </w:r>
    </w:p>
  </w:footnote>
  <w:footnote w:type="continuationSeparator" w:id="0">
    <w:p w14:paraId="4E8366A5" w14:textId="77777777" w:rsidR="001A3858" w:rsidRDefault="001A3858"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59CD" w14:textId="77777777" w:rsidR="00303047" w:rsidRDefault="00000000">
    <w:pPr>
      <w:pStyle w:val="Header"/>
    </w:pPr>
    <w:r>
      <w:rPr>
        <w:noProof/>
      </w:rPr>
      <w:pict w14:anchorId="20AEC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0;margin-top:0;width:450.9pt;height:561.45pt;z-index:-251656192;mso-position-horizontal:center;mso-position-horizontal-relative:margin;mso-position-vertical:center;mso-position-vertical-relative:margin" o:allowincell="f">
          <v:imagedata r:id="rId1" o:title="balls v6" gain="19661f" blacklevel="22938f"/>
          <w10:wrap anchorx="margin" anchory="margin"/>
        </v:shape>
      </w:pict>
    </w:r>
  </w:p>
  <w:p w14:paraId="3E921219" w14:textId="77777777" w:rsidR="00303047" w:rsidRDefault="00303047"/>
  <w:p w14:paraId="04CD100B" w14:textId="77777777" w:rsidR="00303047" w:rsidRDefault="00303047"/>
  <w:p w14:paraId="49ED29FF" w14:textId="77777777" w:rsidR="00303047" w:rsidRDefault="00303047"/>
  <w:p w14:paraId="2A70F7BA" w14:textId="77777777" w:rsidR="00303047" w:rsidRDefault="003030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29BE" w14:textId="125B5228" w:rsidR="00303047" w:rsidRDefault="00B3514E" w:rsidP="00B3514E">
    <w:pPr>
      <w:pStyle w:val="Header"/>
    </w:pPr>
    <w:r>
      <w:rPr>
        <w:caps/>
        <w:noProof/>
        <w:color w:val="808080" w:themeColor="background1" w:themeShade="80"/>
        <w:sz w:val="20"/>
        <w:szCs w:val="20"/>
      </w:rPr>
      <w:drawing>
        <wp:anchor distT="0" distB="0" distL="114300" distR="114300" simplePos="0" relativeHeight="251655168" behindDoc="0" locked="0" layoutInCell="1" allowOverlap="1" wp14:anchorId="2A57D01E" wp14:editId="7045BB8F">
          <wp:simplePos x="0" y="0"/>
          <wp:positionH relativeFrom="column">
            <wp:posOffset>4413250</wp:posOffset>
          </wp:positionH>
          <wp:positionV relativeFrom="paragraph">
            <wp:posOffset>-278130</wp:posOffset>
          </wp:positionV>
          <wp:extent cx="1806575" cy="735965"/>
          <wp:effectExtent l="0" t="0" r="3175" b="6985"/>
          <wp:wrapNone/>
          <wp:docPr id="129203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41EC872D" wp14:editId="11840B27">
              <wp:simplePos x="0" y="0"/>
              <wp:positionH relativeFrom="column">
                <wp:posOffset>-647700</wp:posOffset>
              </wp:positionH>
              <wp:positionV relativeFrom="paragraph">
                <wp:posOffset>-354330</wp:posOffset>
              </wp:positionV>
              <wp:extent cx="4699000" cy="819150"/>
              <wp:effectExtent l="0" t="0" r="0" b="0"/>
              <wp:wrapNone/>
              <wp:docPr id="673160544" name="Text Box 1"/>
              <wp:cNvGraphicFramePr/>
              <a:graphic xmlns:a="http://schemas.openxmlformats.org/drawingml/2006/main">
                <a:graphicData uri="http://schemas.microsoft.com/office/word/2010/wordprocessingShape">
                  <wps:wsp>
                    <wps:cNvSpPr txBox="1"/>
                    <wps:spPr>
                      <a:xfrm flipH="1">
                        <a:off x="0" y="0"/>
                        <a:ext cx="4699000"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A8BD11" w14:textId="1C0C9F40" w:rsidR="00303047" w:rsidRPr="00220A57" w:rsidRDefault="002A7165" w:rsidP="00971EE9">
                          <w:pPr>
                            <w:pStyle w:val="NoSpacing"/>
                            <w:rPr>
                              <w:rFonts w:ascii="Century Gothic" w:hAnsi="Century Gothic" w:cs="Arial"/>
                              <w:sz w:val="30"/>
                              <w:szCs w:val="30"/>
                            </w:rPr>
                          </w:pPr>
                          <w:r>
                            <w:rPr>
                              <w:rFonts w:ascii="Century Gothic" w:hAnsi="Century Gothic"/>
                              <w:sz w:val="30"/>
                              <w:szCs w:val="30"/>
                              <w:lang w:val="en-US"/>
                            </w:rPr>
                            <w:t>Clear Epoxy Safety Grip</w:t>
                          </w:r>
                        </w:p>
                        <w:p w14:paraId="5C6A0A5F" w14:textId="77777777" w:rsidR="00303047" w:rsidRPr="00A775C0" w:rsidRDefault="00303047"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C872D" id="_x0000_t202" coordsize="21600,21600" o:spt="202" path="m,l,21600r21600,l21600,xe">
              <v:stroke joinstyle="miter"/>
              <v:path gradientshapeok="t" o:connecttype="rect"/>
            </v:shapetype>
            <v:shape id="Text Box 1" o:spid="_x0000_s1026" type="#_x0000_t202" style="position:absolute;margin-left:-51pt;margin-top:-27.9pt;width:370pt;height:64.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" filled="f" stroked="f" strokeweight=".5pt">
              <v:textbox inset=",7.2pt,,7.2pt">
                <w:txbxContent>
                  <w:p w14:paraId="58A8BD11" w14:textId="1C0C9F40" w:rsidR="00303047" w:rsidRPr="00220A57" w:rsidRDefault="002A7165" w:rsidP="00971EE9">
                    <w:pPr>
                      <w:pStyle w:val="NoSpacing"/>
                      <w:rPr>
                        <w:rFonts w:ascii="Century Gothic" w:hAnsi="Century Gothic" w:cs="Arial"/>
                        <w:sz w:val="30"/>
                        <w:szCs w:val="30"/>
                      </w:rPr>
                    </w:pPr>
                    <w:r>
                      <w:rPr>
                        <w:rFonts w:ascii="Century Gothic" w:hAnsi="Century Gothic"/>
                        <w:sz w:val="30"/>
                        <w:szCs w:val="30"/>
                        <w:lang w:val="en-US"/>
                      </w:rPr>
                      <w:t>Clear Epoxy Safety Grip</w:t>
                    </w:r>
                  </w:p>
                  <w:p w14:paraId="5C6A0A5F" w14:textId="77777777" w:rsidR="00303047" w:rsidRPr="00A775C0" w:rsidRDefault="00303047"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0206C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0;margin-top:0;width:450.9pt;height:561.45pt;z-index:-251654144;mso-position-horizontal:center;mso-position-horizontal-relative:margin;mso-position-vertical:center;mso-position-vertical-relative:margin" o:allowincell="f">
          <v:imagedata r:id="rId2" o:title="balls v6"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EB67" w14:textId="77777777" w:rsidR="00303047" w:rsidRDefault="00000000">
    <w:pPr>
      <w:pStyle w:val="Header"/>
    </w:pPr>
    <w:r>
      <w:rPr>
        <w:noProof/>
      </w:rPr>
      <w:pict w14:anchorId="6AA41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0;margin-top:0;width:450.9pt;height:561.45pt;z-index:-251655168;mso-position-horizontal:center;mso-position-horizontal-relative:margin;mso-position-vertical:center;mso-position-vertical-relative:margin" o:allowincell="f">
          <v:imagedata r:id="rId1" o:title="balls v6"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5EF863D6" w14:textId="77777777" w:rsidR="00D71005" w:rsidRDefault="00D71005"/>
  <w:p w14:paraId="5E89B659" w14:textId="77777777" w:rsidR="00D71005" w:rsidRDefault="00D7100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5312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3C5DC9A7" w:rsidR="00971EE9" w:rsidRPr="00220A57" w:rsidRDefault="002A7165" w:rsidP="00971EE9">
                          <w:pPr>
                            <w:pStyle w:val="NoSpacing"/>
                            <w:rPr>
                              <w:rFonts w:ascii="Century Gothic" w:hAnsi="Century Gothic" w:cs="Arial"/>
                              <w:sz w:val="30"/>
                              <w:szCs w:val="30"/>
                            </w:rPr>
                          </w:pPr>
                          <w:r>
                            <w:rPr>
                              <w:rFonts w:ascii="Century Gothic" w:hAnsi="Century Gothic"/>
                              <w:sz w:val="30"/>
                              <w:szCs w:val="30"/>
                              <w:lang w:val="en-US"/>
                            </w:rPr>
                            <w:t>Clear Epoxy Safety Grip</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_x0000_s1027" type="#_x0000_t202" style="position:absolute;margin-left:-53.5pt;margin-top:-27.9pt;width:370pt;height:8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" filled="f" stroked="f" strokeweight=".5pt">
              <v:textbox inset=",7.2pt,,7.2pt">
                <w:txbxContent>
                  <w:p w14:paraId="27C822A3" w14:textId="3C5DC9A7" w:rsidR="00971EE9" w:rsidRPr="00220A57" w:rsidRDefault="002A7165" w:rsidP="00971EE9">
                    <w:pPr>
                      <w:pStyle w:val="NoSpacing"/>
                      <w:rPr>
                        <w:rFonts w:ascii="Century Gothic" w:hAnsi="Century Gothic" w:cs="Arial"/>
                        <w:sz w:val="30"/>
                        <w:szCs w:val="30"/>
                      </w:rPr>
                    </w:pPr>
                    <w:r>
                      <w:rPr>
                        <w:rFonts w:ascii="Century Gothic" w:hAnsi="Century Gothic"/>
                        <w:sz w:val="30"/>
                        <w:szCs w:val="30"/>
                        <w:lang w:val="en-US"/>
                      </w:rPr>
                      <w:t>Clear Epoxy Safety Grip</w:t>
                    </w:r>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p w14:paraId="0F1DC52E" w14:textId="77777777" w:rsidR="00D71005" w:rsidRDefault="00D71005"/>
  <w:p w14:paraId="1FF359AA" w14:textId="77777777" w:rsidR="00D71005" w:rsidRDefault="00D7100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2A7"/>
    <w:multiLevelType w:val="multilevel"/>
    <w:tmpl w:val="890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C59FF"/>
    <w:multiLevelType w:val="multilevel"/>
    <w:tmpl w:val="AE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D2B1E"/>
    <w:multiLevelType w:val="hybridMultilevel"/>
    <w:tmpl w:val="A79812E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21552"/>
    <w:multiLevelType w:val="multilevel"/>
    <w:tmpl w:val="340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947A46"/>
    <w:multiLevelType w:val="multilevel"/>
    <w:tmpl w:val="3430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66719"/>
    <w:multiLevelType w:val="multilevel"/>
    <w:tmpl w:val="0F1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14"/>
  </w:num>
  <w:num w:numId="2" w16cid:durableId="1936594422">
    <w:abstractNumId w:val="11"/>
  </w:num>
  <w:num w:numId="3" w16cid:durableId="1549222732">
    <w:abstractNumId w:val="21"/>
  </w:num>
  <w:num w:numId="4" w16cid:durableId="516038351">
    <w:abstractNumId w:val="15"/>
  </w:num>
  <w:num w:numId="5" w16cid:durableId="1433666172">
    <w:abstractNumId w:val="8"/>
  </w:num>
  <w:num w:numId="6" w16cid:durableId="1121387421">
    <w:abstractNumId w:val="16"/>
  </w:num>
  <w:num w:numId="7" w16cid:durableId="1258175536">
    <w:abstractNumId w:val="12"/>
  </w:num>
  <w:num w:numId="8" w16cid:durableId="905452399">
    <w:abstractNumId w:val="13"/>
  </w:num>
  <w:num w:numId="9" w16cid:durableId="485779696">
    <w:abstractNumId w:val="4"/>
  </w:num>
  <w:num w:numId="10" w16cid:durableId="1860464153">
    <w:abstractNumId w:val="23"/>
  </w:num>
  <w:num w:numId="11" w16cid:durableId="678853531">
    <w:abstractNumId w:val="19"/>
  </w:num>
  <w:num w:numId="12" w16cid:durableId="1364282823">
    <w:abstractNumId w:val="5"/>
  </w:num>
  <w:num w:numId="13" w16cid:durableId="1444769467">
    <w:abstractNumId w:val="3"/>
  </w:num>
  <w:num w:numId="14" w16cid:durableId="625044527">
    <w:abstractNumId w:val="1"/>
  </w:num>
  <w:num w:numId="15" w16cid:durableId="303588269">
    <w:abstractNumId w:val="6"/>
  </w:num>
  <w:num w:numId="16" w16cid:durableId="1558977040">
    <w:abstractNumId w:val="10"/>
  </w:num>
  <w:num w:numId="17" w16cid:durableId="1805655284">
    <w:abstractNumId w:val="22"/>
  </w:num>
  <w:num w:numId="18" w16cid:durableId="1659796899">
    <w:abstractNumId w:val="2"/>
  </w:num>
  <w:num w:numId="19" w16cid:durableId="2117097130">
    <w:abstractNumId w:val="9"/>
  </w:num>
  <w:num w:numId="20" w16cid:durableId="931552755">
    <w:abstractNumId w:val="0"/>
  </w:num>
  <w:num w:numId="21" w16cid:durableId="556743913">
    <w:abstractNumId w:val="20"/>
  </w:num>
  <w:num w:numId="22" w16cid:durableId="2112622146">
    <w:abstractNumId w:val="17"/>
  </w:num>
  <w:num w:numId="23" w16cid:durableId="1205173804">
    <w:abstractNumId w:val="7"/>
  </w:num>
  <w:num w:numId="24" w16cid:durableId="202948377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C17"/>
    <w:rsid w:val="00063801"/>
    <w:rsid w:val="000854EF"/>
    <w:rsid w:val="000A10B0"/>
    <w:rsid w:val="000A7AF7"/>
    <w:rsid w:val="00120D55"/>
    <w:rsid w:val="00161547"/>
    <w:rsid w:val="00174E40"/>
    <w:rsid w:val="001A3858"/>
    <w:rsid w:val="001E10D5"/>
    <w:rsid w:val="00220A57"/>
    <w:rsid w:val="0022351E"/>
    <w:rsid w:val="00260CCD"/>
    <w:rsid w:val="002A7165"/>
    <w:rsid w:val="002B3AA1"/>
    <w:rsid w:val="002C03A0"/>
    <w:rsid w:val="00303047"/>
    <w:rsid w:val="00355D52"/>
    <w:rsid w:val="00362BD0"/>
    <w:rsid w:val="003A1A95"/>
    <w:rsid w:val="003A43DC"/>
    <w:rsid w:val="003F3910"/>
    <w:rsid w:val="004413FA"/>
    <w:rsid w:val="00446035"/>
    <w:rsid w:val="00464061"/>
    <w:rsid w:val="004870A3"/>
    <w:rsid w:val="00487E35"/>
    <w:rsid w:val="004A4615"/>
    <w:rsid w:val="004C2FF0"/>
    <w:rsid w:val="0050044E"/>
    <w:rsid w:val="00511F86"/>
    <w:rsid w:val="005207C1"/>
    <w:rsid w:val="00556514"/>
    <w:rsid w:val="00571D27"/>
    <w:rsid w:val="00585FFD"/>
    <w:rsid w:val="00593812"/>
    <w:rsid w:val="005C625C"/>
    <w:rsid w:val="0064483B"/>
    <w:rsid w:val="006B2DAE"/>
    <w:rsid w:val="006D1103"/>
    <w:rsid w:val="006E7D8F"/>
    <w:rsid w:val="007537F0"/>
    <w:rsid w:val="00770DEE"/>
    <w:rsid w:val="007769B6"/>
    <w:rsid w:val="00792B97"/>
    <w:rsid w:val="007936A0"/>
    <w:rsid w:val="007C0BDE"/>
    <w:rsid w:val="007F07A8"/>
    <w:rsid w:val="00822EFF"/>
    <w:rsid w:val="00830F61"/>
    <w:rsid w:val="0083317D"/>
    <w:rsid w:val="00836833"/>
    <w:rsid w:val="008724E4"/>
    <w:rsid w:val="008A7710"/>
    <w:rsid w:val="0090797A"/>
    <w:rsid w:val="00914CB2"/>
    <w:rsid w:val="009302BE"/>
    <w:rsid w:val="00935EE3"/>
    <w:rsid w:val="00971EE9"/>
    <w:rsid w:val="0097780F"/>
    <w:rsid w:val="00982DE3"/>
    <w:rsid w:val="00985F2C"/>
    <w:rsid w:val="009D35EE"/>
    <w:rsid w:val="009E48D7"/>
    <w:rsid w:val="00A003DE"/>
    <w:rsid w:val="00A2458C"/>
    <w:rsid w:val="00A738A0"/>
    <w:rsid w:val="00A775C0"/>
    <w:rsid w:val="00AA5B8A"/>
    <w:rsid w:val="00AB2564"/>
    <w:rsid w:val="00AD6A71"/>
    <w:rsid w:val="00AF55EA"/>
    <w:rsid w:val="00B1410D"/>
    <w:rsid w:val="00B24EE1"/>
    <w:rsid w:val="00B2526C"/>
    <w:rsid w:val="00B3514E"/>
    <w:rsid w:val="00B8173F"/>
    <w:rsid w:val="00BA6097"/>
    <w:rsid w:val="00C20E8E"/>
    <w:rsid w:val="00C35EC5"/>
    <w:rsid w:val="00C446DC"/>
    <w:rsid w:val="00C44B36"/>
    <w:rsid w:val="00C76735"/>
    <w:rsid w:val="00C94B5D"/>
    <w:rsid w:val="00CA6AD7"/>
    <w:rsid w:val="00D024E0"/>
    <w:rsid w:val="00D262E7"/>
    <w:rsid w:val="00D354F1"/>
    <w:rsid w:val="00D71005"/>
    <w:rsid w:val="00D91ACF"/>
    <w:rsid w:val="00DA792A"/>
    <w:rsid w:val="00DC285E"/>
    <w:rsid w:val="00DE6A53"/>
    <w:rsid w:val="00E61D9C"/>
    <w:rsid w:val="00EA4EEC"/>
    <w:rsid w:val="00F62519"/>
    <w:rsid w:val="00FA5E59"/>
    <w:rsid w:val="00FA6599"/>
    <w:rsid w:val="00FB5C96"/>
    <w:rsid w:val="00FD204E"/>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06058087">
      <w:bodyDiv w:val="1"/>
      <w:marLeft w:val="0"/>
      <w:marRight w:val="0"/>
      <w:marTop w:val="0"/>
      <w:marBottom w:val="0"/>
      <w:divBdr>
        <w:top w:val="none" w:sz="0" w:space="0" w:color="auto"/>
        <w:left w:val="none" w:sz="0" w:space="0" w:color="auto"/>
        <w:bottom w:val="none" w:sz="0" w:space="0" w:color="auto"/>
        <w:right w:val="none" w:sz="0" w:space="0" w:color="auto"/>
      </w:divBdr>
    </w:div>
    <w:div w:id="368185013">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3911891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478568115">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1757</TotalTime>
  <Pages>1</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43</cp:revision>
  <dcterms:created xsi:type="dcterms:W3CDTF">2025-03-21T21:29:00Z</dcterms:created>
  <dcterms:modified xsi:type="dcterms:W3CDTF">2025-08-03T00:31:00Z</dcterms:modified>
</cp:coreProperties>
</file>