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8A84" w14:textId="401D8DD5" w:rsidR="005C625C" w:rsidRPr="000A10B0" w:rsidRDefault="00876B0E" w:rsidP="00B1410D">
      <w:pPr>
        <w:pStyle w:val="NoSpacing"/>
        <w:rPr>
          <w:rFonts w:ascii="Century Gothic" w:hAnsi="Century Gothic" w:cs="Arial"/>
          <w:sz w:val="36"/>
          <w:szCs w:val="36"/>
        </w:rPr>
      </w:pPr>
      <w:bookmarkStart w:id="0" w:name="_Hlk194830313"/>
      <w:r>
        <w:rPr>
          <w:rFonts w:ascii="Century Gothic" w:hAnsi="Century Gothic" w:cs="Arial"/>
          <w:sz w:val="36"/>
          <w:szCs w:val="36"/>
        </w:rPr>
        <w:t>Tinted Epoxy Safety Grip</w:t>
      </w:r>
    </w:p>
    <w:p w14:paraId="4E675808" w14:textId="5F70A3B6" w:rsidR="000A10B0" w:rsidRDefault="008552A7" w:rsidP="005C625C">
      <w:pPr>
        <w:pStyle w:val="NoSpacing"/>
        <w:rPr>
          <w:rFonts w:ascii="Century Gothic" w:hAnsi="Century Gothic"/>
          <w:sz w:val="18"/>
          <w:szCs w:val="18"/>
        </w:rPr>
      </w:pPr>
      <w:r>
        <w:rPr>
          <w:rFonts w:ascii="Century Gothic" w:hAnsi="Century Gothic"/>
          <w:sz w:val="18"/>
          <w:szCs w:val="18"/>
        </w:rPr>
        <w:t xml:space="preserve">Offering a complete kit containing Tinted Epoxy in your choice of colour plus Slip Resistant in your choice of grit. </w:t>
      </w:r>
    </w:p>
    <w:p w14:paraId="6A6E9171" w14:textId="47587BD5" w:rsidR="000A10B0" w:rsidRPr="000A10B0" w:rsidRDefault="000A10B0" w:rsidP="000A10B0">
      <w:pPr>
        <w:pStyle w:val="NoSpacing"/>
        <w:rPr>
          <w:rFonts w:ascii="Century Gothic" w:hAnsi="Century Gothic"/>
          <w:b/>
          <w:bCs/>
          <w:sz w:val="18"/>
          <w:szCs w:val="18"/>
        </w:rPr>
      </w:pPr>
      <w:r w:rsidRPr="000A10B0">
        <w:rPr>
          <w:rFonts w:ascii="Century Gothic" w:hAnsi="Century Gothic"/>
          <w:b/>
          <w:bCs/>
          <w:sz w:val="18"/>
          <w:szCs w:val="18"/>
        </w:rPr>
        <w:t>Multipurpose Solventless Epoxy Coating System</w:t>
      </w:r>
    </w:p>
    <w:p w14:paraId="2ECE8A32" w14:textId="093756BE" w:rsidR="000A10B0" w:rsidRPr="005919BD" w:rsidRDefault="000A10B0" w:rsidP="000A10B0">
      <w:pPr>
        <w:pStyle w:val="NoSpacing"/>
        <w:rPr>
          <w:rFonts w:ascii="Century Gothic" w:hAnsi="Century Gothic"/>
          <w:sz w:val="18"/>
          <w:szCs w:val="18"/>
        </w:rPr>
      </w:pPr>
      <w:r w:rsidRPr="005919BD">
        <w:rPr>
          <w:rFonts w:ascii="Century Gothic" w:hAnsi="Century Gothic"/>
          <w:sz w:val="18"/>
          <w:szCs w:val="18"/>
        </w:rPr>
        <w:t>A premium-grade, solventless epoxy system engineered for superior colour retention, chalk resistance, and abrasion resistance. This versatile coating is widely trusted across general industrial applications for surfaces such as concrete, timber, and steel, particularly in factories, warehouses, and workshops.</w:t>
      </w:r>
    </w:p>
    <w:p w14:paraId="44987A74" w14:textId="77777777" w:rsidR="000A10B0" w:rsidRPr="000A10B0" w:rsidRDefault="000A10B0" w:rsidP="000A10B0">
      <w:pPr>
        <w:pStyle w:val="NoSpacing"/>
        <w:rPr>
          <w:rFonts w:ascii="Century Gothic" w:hAnsi="Century Gothic"/>
          <w:sz w:val="18"/>
          <w:szCs w:val="18"/>
        </w:rPr>
      </w:pPr>
      <w:r w:rsidRPr="000A10B0">
        <w:rPr>
          <w:rFonts w:ascii="Century Gothic" w:hAnsi="Century Gothic"/>
          <w:b/>
          <w:bCs/>
          <w:sz w:val="18"/>
          <w:szCs w:val="18"/>
        </w:rPr>
        <w:t>Key Features:</w:t>
      </w:r>
    </w:p>
    <w:p w14:paraId="289E8943"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Solventless formulation for safer application and reduced environmental impact</w:t>
      </w:r>
    </w:p>
    <w:p w14:paraId="65049000"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 xml:space="preserve">Exceptional resistance to chalking and </w:t>
      </w:r>
      <w:proofErr w:type="spellStart"/>
      <w:r w:rsidRPr="000A10B0">
        <w:rPr>
          <w:rFonts w:ascii="Century Gothic" w:hAnsi="Century Gothic"/>
          <w:sz w:val="18"/>
          <w:szCs w:val="18"/>
        </w:rPr>
        <w:t>color</w:t>
      </w:r>
      <w:proofErr w:type="spellEnd"/>
      <w:r w:rsidRPr="000A10B0">
        <w:rPr>
          <w:rFonts w:ascii="Century Gothic" w:hAnsi="Century Gothic"/>
          <w:sz w:val="18"/>
          <w:szCs w:val="18"/>
        </w:rPr>
        <w:t xml:space="preserve"> fading</w:t>
      </w:r>
    </w:p>
    <w:p w14:paraId="7B1546D5"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High durability under mechanical wear</w:t>
      </w:r>
    </w:p>
    <w:p w14:paraId="7A4B5CBA"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Excellent adhesion to a variety of substrates</w:t>
      </w:r>
    </w:p>
    <w:p w14:paraId="38313572" w14:textId="77777777" w:rsidR="000A10B0" w:rsidRPr="000A10B0" w:rsidRDefault="000A10B0" w:rsidP="000A10B0">
      <w:pPr>
        <w:pStyle w:val="NoSpacing"/>
        <w:rPr>
          <w:rFonts w:ascii="Century Gothic" w:hAnsi="Century Gothic"/>
          <w:sz w:val="18"/>
          <w:szCs w:val="18"/>
        </w:rPr>
      </w:pPr>
      <w:r w:rsidRPr="000A10B0">
        <w:rPr>
          <w:rFonts w:ascii="Century Gothic" w:hAnsi="Century Gothic"/>
          <w:b/>
          <w:bCs/>
          <w:sz w:val="18"/>
          <w:szCs w:val="18"/>
        </w:rPr>
        <w:t>Application Options:</w:t>
      </w:r>
    </w:p>
    <w:p w14:paraId="52DC2337" w14:textId="77777777" w:rsidR="000A10B0" w:rsidRPr="005919BD" w:rsidRDefault="000A10B0">
      <w:pPr>
        <w:pStyle w:val="NoSpacing"/>
        <w:numPr>
          <w:ilvl w:val="0"/>
          <w:numId w:val="5"/>
        </w:numPr>
        <w:rPr>
          <w:rFonts w:ascii="Century Gothic" w:hAnsi="Century Gothic"/>
          <w:sz w:val="18"/>
          <w:szCs w:val="18"/>
        </w:rPr>
      </w:pPr>
      <w:r w:rsidRPr="0083273E">
        <w:rPr>
          <w:rFonts w:ascii="Century Gothic" w:hAnsi="Century Gothic"/>
          <w:b/>
          <w:bCs/>
          <w:sz w:val="18"/>
          <w:szCs w:val="18"/>
        </w:rPr>
        <w:t>Thin Film Coating:</w:t>
      </w:r>
      <w:r w:rsidRPr="005919BD">
        <w:rPr>
          <w:rFonts w:ascii="Century Gothic" w:hAnsi="Century Gothic"/>
          <w:sz w:val="18"/>
          <w:szCs w:val="18"/>
        </w:rPr>
        <w:t xml:space="preserve"> Applied as a roll-down finish with adjustable thickness. Thickness control is achieved through the addition of a Diluent.</w:t>
      </w:r>
    </w:p>
    <w:p w14:paraId="623FD5C9" w14:textId="77777777" w:rsidR="000A10B0" w:rsidRPr="005919BD" w:rsidRDefault="000A10B0">
      <w:pPr>
        <w:pStyle w:val="NoSpacing"/>
        <w:numPr>
          <w:ilvl w:val="0"/>
          <w:numId w:val="5"/>
        </w:numPr>
        <w:rPr>
          <w:rFonts w:ascii="Century Gothic" w:hAnsi="Century Gothic"/>
          <w:sz w:val="18"/>
          <w:szCs w:val="18"/>
        </w:rPr>
      </w:pPr>
      <w:r w:rsidRPr="0083273E">
        <w:rPr>
          <w:rFonts w:ascii="Century Gothic" w:hAnsi="Century Gothic"/>
          <w:b/>
          <w:bCs/>
          <w:sz w:val="18"/>
          <w:szCs w:val="18"/>
        </w:rPr>
        <w:t>Safety Flooring:</w:t>
      </w:r>
      <w:r w:rsidRPr="005919BD">
        <w:rPr>
          <w:rFonts w:ascii="Century Gothic" w:hAnsi="Century Gothic"/>
          <w:sz w:val="18"/>
          <w:szCs w:val="18"/>
        </w:rPr>
        <w:t xml:space="preserve"> Incorporate aggregates to produce a non-slip, profiled surface, ideal for industrial safety compliance.</w:t>
      </w:r>
    </w:p>
    <w:p w14:paraId="45F973EF" w14:textId="4BCB4DFD" w:rsidR="000A10B0" w:rsidRPr="000A10B0" w:rsidRDefault="000A10B0">
      <w:pPr>
        <w:pStyle w:val="NoSpacing"/>
        <w:numPr>
          <w:ilvl w:val="0"/>
          <w:numId w:val="5"/>
        </w:numPr>
        <w:rPr>
          <w:rFonts w:ascii="Century Gothic" w:hAnsi="Century Gothic"/>
          <w:sz w:val="18"/>
          <w:szCs w:val="18"/>
        </w:rPr>
      </w:pPr>
      <w:r w:rsidRPr="0083273E">
        <w:rPr>
          <w:rFonts w:ascii="Century Gothic" w:hAnsi="Century Gothic"/>
          <w:b/>
          <w:bCs/>
          <w:sz w:val="18"/>
          <w:szCs w:val="18"/>
        </w:rPr>
        <w:t>Light Non-Slip Finish:</w:t>
      </w:r>
      <w:r w:rsidRPr="005919BD">
        <w:rPr>
          <w:rFonts w:ascii="Century Gothic" w:hAnsi="Century Gothic"/>
          <w:sz w:val="18"/>
          <w:szCs w:val="18"/>
        </w:rPr>
        <w:t xml:space="preserve"> For areas requiring minimal texture, </w:t>
      </w:r>
      <w:r w:rsidR="0083273E">
        <w:rPr>
          <w:rFonts w:ascii="Century Gothic" w:hAnsi="Century Gothic"/>
          <w:sz w:val="18"/>
          <w:szCs w:val="18"/>
        </w:rPr>
        <w:t>Finner grits</w:t>
      </w:r>
      <w:r w:rsidRPr="005919BD">
        <w:rPr>
          <w:rFonts w:ascii="Century Gothic" w:hAnsi="Century Gothic"/>
          <w:sz w:val="18"/>
          <w:szCs w:val="18"/>
        </w:rPr>
        <w:t xml:space="preserve"> </w:t>
      </w:r>
      <w:r w:rsidR="0083273E">
        <w:rPr>
          <w:rFonts w:ascii="Century Gothic" w:hAnsi="Century Gothic"/>
          <w:sz w:val="18"/>
          <w:szCs w:val="18"/>
        </w:rPr>
        <w:t>are</w:t>
      </w:r>
      <w:r w:rsidRPr="005919BD">
        <w:rPr>
          <w:rFonts w:ascii="Century Gothic" w:hAnsi="Century Gothic"/>
          <w:sz w:val="18"/>
          <w:szCs w:val="18"/>
        </w:rPr>
        <w:t xml:space="preserve"> recommended to achieve a fine, anti-slip surface</w:t>
      </w:r>
      <w:r w:rsidRPr="000A10B0">
        <w:rPr>
          <w:rFonts w:ascii="Century Gothic" w:hAnsi="Century Gothic"/>
          <w:sz w:val="18"/>
          <w:szCs w:val="18"/>
        </w:rPr>
        <w:t>.</w:t>
      </w:r>
    </w:p>
    <w:p w14:paraId="0DE17197" w14:textId="77777777" w:rsidR="000A10B0" w:rsidRPr="000A10B0" w:rsidRDefault="000A10B0" w:rsidP="000A10B0">
      <w:pPr>
        <w:pStyle w:val="NoSpacing"/>
        <w:rPr>
          <w:rFonts w:ascii="Century Gothic" w:hAnsi="Century Gothic"/>
          <w:sz w:val="18"/>
          <w:szCs w:val="18"/>
        </w:rPr>
      </w:pPr>
      <w:r w:rsidRPr="000A10B0">
        <w:rPr>
          <w:rFonts w:ascii="Century Gothic" w:hAnsi="Century Gothic"/>
          <w:b/>
          <w:bCs/>
          <w:sz w:val="18"/>
          <w:szCs w:val="18"/>
        </w:rPr>
        <w:t>Typical Uses:</w:t>
      </w:r>
    </w:p>
    <w:p w14:paraId="1CCF7890" w14:textId="77777777" w:rsidR="000A10B0" w:rsidRPr="000A10B0" w:rsidRDefault="000A10B0">
      <w:pPr>
        <w:pStyle w:val="NoSpacing"/>
        <w:numPr>
          <w:ilvl w:val="0"/>
          <w:numId w:val="6"/>
        </w:numPr>
        <w:rPr>
          <w:rFonts w:ascii="Century Gothic" w:hAnsi="Century Gothic"/>
          <w:sz w:val="18"/>
          <w:szCs w:val="18"/>
        </w:rPr>
      </w:pPr>
      <w:r w:rsidRPr="000A10B0">
        <w:rPr>
          <w:rFonts w:ascii="Century Gothic" w:hAnsi="Century Gothic"/>
          <w:sz w:val="18"/>
          <w:szCs w:val="18"/>
        </w:rPr>
        <w:t>Concrete floor coating in industrial environments</w:t>
      </w:r>
    </w:p>
    <w:p w14:paraId="5E50E375" w14:textId="77777777" w:rsidR="000A10B0" w:rsidRPr="000A10B0" w:rsidRDefault="000A10B0">
      <w:pPr>
        <w:pStyle w:val="NoSpacing"/>
        <w:numPr>
          <w:ilvl w:val="0"/>
          <w:numId w:val="6"/>
        </w:numPr>
        <w:rPr>
          <w:rFonts w:ascii="Century Gothic" w:hAnsi="Century Gothic"/>
          <w:sz w:val="18"/>
          <w:szCs w:val="18"/>
        </w:rPr>
      </w:pPr>
      <w:r w:rsidRPr="000A10B0">
        <w:rPr>
          <w:rFonts w:ascii="Century Gothic" w:hAnsi="Century Gothic"/>
          <w:sz w:val="18"/>
          <w:szCs w:val="18"/>
        </w:rPr>
        <w:t>Protective layer for timber and steel structures</w:t>
      </w:r>
    </w:p>
    <w:p w14:paraId="6032F3B7" w14:textId="77777777" w:rsidR="000A10B0" w:rsidRDefault="000A10B0">
      <w:pPr>
        <w:pStyle w:val="NoSpacing"/>
        <w:numPr>
          <w:ilvl w:val="0"/>
          <w:numId w:val="6"/>
        </w:numPr>
        <w:rPr>
          <w:rFonts w:ascii="Century Gothic" w:hAnsi="Century Gothic"/>
          <w:sz w:val="18"/>
          <w:szCs w:val="18"/>
        </w:rPr>
      </w:pPr>
      <w:r w:rsidRPr="000A10B0">
        <w:rPr>
          <w:rFonts w:ascii="Century Gothic" w:hAnsi="Century Gothic"/>
          <w:sz w:val="18"/>
          <w:szCs w:val="18"/>
        </w:rPr>
        <w:t>Decorative and functional flooring in commercial and light manufacturing spaces</w:t>
      </w:r>
    </w:p>
    <w:p w14:paraId="53C7238D" w14:textId="77777777" w:rsidR="0083273E" w:rsidRDefault="0083273E" w:rsidP="0083273E">
      <w:pPr>
        <w:pStyle w:val="NoSpacing"/>
        <w:rPr>
          <w:rFonts w:ascii="Century Gothic" w:hAnsi="Century Gothic"/>
          <w:sz w:val="18"/>
          <w:szCs w:val="18"/>
        </w:rPr>
      </w:pPr>
    </w:p>
    <w:p w14:paraId="384CE2BF" w14:textId="33D6C897" w:rsidR="005C625C" w:rsidRPr="00982DE3" w:rsidRDefault="0083273E" w:rsidP="00A775C0">
      <w:pPr>
        <w:pStyle w:val="NoSpacing"/>
        <w:shd w:val="clear" w:color="auto" w:fill="1A9BBB"/>
        <w:rPr>
          <w:rFonts w:ascii="Century Gothic" w:hAnsi="Century Gothic"/>
          <w:b/>
          <w:bCs/>
          <w:sz w:val="18"/>
          <w:szCs w:val="18"/>
        </w:rPr>
      </w:pPr>
      <w:r>
        <w:rPr>
          <w:rFonts w:ascii="Century Gothic" w:hAnsi="Century Gothic"/>
          <w:b/>
          <w:bCs/>
          <w:sz w:val="18"/>
          <w:szCs w:val="18"/>
        </w:rPr>
        <w:t>KEY BENEFITS</w:t>
      </w:r>
    </w:p>
    <w:p w14:paraId="570D71B5" w14:textId="77777777" w:rsidR="00FF4B11" w:rsidRDefault="00FF4B11" w:rsidP="00487E35">
      <w:pPr>
        <w:pStyle w:val="NoSpacing"/>
        <w:numPr>
          <w:ilvl w:val="0"/>
          <w:numId w:val="17"/>
        </w:numPr>
        <w:rPr>
          <w:rFonts w:ascii="Century Gothic" w:hAnsi="Century Gothic"/>
          <w:sz w:val="18"/>
          <w:szCs w:val="18"/>
        </w:rPr>
        <w:sectPr w:rsidR="00FF4B11" w:rsidSect="00B1410D">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pPr>
    </w:p>
    <w:p w14:paraId="6D63F304"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Two-component system: Requires easy 4A:1B mixing of resin and hardener.</w:t>
      </w:r>
    </w:p>
    <w:p w14:paraId="767564CB"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Excellent adhesion to metallic &amp; non-metallic surfaces such as timber and concrete</w:t>
      </w:r>
    </w:p>
    <w:p w14:paraId="10A8BDDB"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No shrinkage or expansion</w:t>
      </w:r>
    </w:p>
    <w:p w14:paraId="348822A5"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Prevents galvanic corrosion</w:t>
      </w:r>
    </w:p>
    <w:p w14:paraId="65A5F499"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Solvent-free = safer handling</w:t>
      </w:r>
    </w:p>
    <w:p w14:paraId="524C6D4C" w14:textId="35180D8A" w:rsidR="00982DE3"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Chemical Resistance</w:t>
      </w:r>
      <w:r w:rsidRPr="00487E35">
        <w:rPr>
          <w:rFonts w:ascii="Century Gothic" w:hAnsi="Century Gothic"/>
          <w:sz w:val="18"/>
          <w:szCs w:val="18"/>
        </w:rPr>
        <w:br/>
        <w:t>Trafficable within 24 hours, minimizing downtime.</w:t>
      </w:r>
    </w:p>
    <w:p w14:paraId="3ADA0ADE" w14:textId="3C7E54D6" w:rsidR="00982DE3"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Zero VOC – Solvent-Free</w:t>
      </w:r>
      <w:r w:rsidRPr="00487E35">
        <w:rPr>
          <w:rFonts w:ascii="Century Gothic" w:hAnsi="Century Gothic"/>
          <w:sz w:val="18"/>
          <w:szCs w:val="18"/>
        </w:rPr>
        <w:br/>
        <w:t>High Mechanical Strength</w:t>
      </w:r>
      <w:r w:rsidRPr="00487E35">
        <w:rPr>
          <w:rFonts w:ascii="Century Gothic" w:hAnsi="Century Gothic"/>
          <w:sz w:val="18"/>
          <w:szCs w:val="18"/>
        </w:rPr>
        <w:br/>
      </w:r>
      <w:r w:rsidR="00487E35" w:rsidRPr="00487E35">
        <w:rPr>
          <w:rFonts w:ascii="Century Gothic" w:hAnsi="Century Gothic"/>
          <w:sz w:val="18"/>
          <w:szCs w:val="18"/>
        </w:rPr>
        <w:t xml:space="preserve">Versatile and Multipurpose </w:t>
      </w:r>
      <w:r w:rsidRPr="00487E35">
        <w:rPr>
          <w:rFonts w:ascii="Century Gothic" w:hAnsi="Century Gothic"/>
          <w:sz w:val="18"/>
          <w:szCs w:val="18"/>
        </w:rPr>
        <w:t>Application</w:t>
      </w:r>
      <w:r w:rsidR="00487E35" w:rsidRPr="00487E35">
        <w:rPr>
          <w:rFonts w:ascii="Century Gothic" w:hAnsi="Century Gothic"/>
          <w:sz w:val="18"/>
          <w:szCs w:val="18"/>
        </w:rPr>
        <w:t>s</w:t>
      </w:r>
    </w:p>
    <w:p w14:paraId="59DFCB20" w14:textId="23CCF224" w:rsidR="00982DE3"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Cold-Temperature Curing</w:t>
      </w:r>
      <w:r w:rsidR="00487E35" w:rsidRPr="00487E35">
        <w:rPr>
          <w:rFonts w:ascii="Century Gothic" w:hAnsi="Century Gothic"/>
          <w:sz w:val="18"/>
          <w:szCs w:val="18"/>
        </w:rPr>
        <w:t xml:space="preserve"> (Take Longer Time)</w:t>
      </w:r>
      <w:r w:rsidRPr="00487E35">
        <w:rPr>
          <w:rFonts w:ascii="Century Gothic" w:hAnsi="Century Gothic"/>
          <w:sz w:val="18"/>
          <w:szCs w:val="18"/>
        </w:rPr>
        <w:br/>
        <w:t>Cures reliably even in cold and adverse conditions.</w:t>
      </w:r>
    </w:p>
    <w:p w14:paraId="17A3758F" w14:textId="77777777" w:rsidR="00487E35"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Customizable Slip Resistance</w:t>
      </w:r>
      <w:r w:rsidRPr="00487E35">
        <w:rPr>
          <w:rFonts w:ascii="Century Gothic" w:hAnsi="Century Gothic"/>
          <w:sz w:val="18"/>
          <w:szCs w:val="18"/>
        </w:rPr>
        <w:br/>
        <w:t>Extensive Colour Range</w:t>
      </w:r>
    </w:p>
    <w:p w14:paraId="55874B97" w14:textId="5579BE4C" w:rsidR="000A10B0" w:rsidRPr="00593812" w:rsidRDefault="00487E35" w:rsidP="000A10B0">
      <w:pPr>
        <w:pStyle w:val="NoSpacing"/>
        <w:numPr>
          <w:ilvl w:val="0"/>
          <w:numId w:val="17"/>
        </w:numPr>
        <w:rPr>
          <w:rFonts w:ascii="Century Gothic" w:hAnsi="Century Gothic"/>
          <w:sz w:val="18"/>
          <w:szCs w:val="18"/>
        </w:rPr>
      </w:pPr>
      <w:r w:rsidRPr="00487E35">
        <w:rPr>
          <w:rFonts w:ascii="Century Gothic" w:hAnsi="Century Gothic"/>
          <w:sz w:val="18"/>
          <w:szCs w:val="18"/>
        </w:rPr>
        <w:t>No hot work required</w:t>
      </w:r>
    </w:p>
    <w:p w14:paraId="39D00F5C" w14:textId="77777777" w:rsidR="00FF4B11" w:rsidRDefault="00FF4B11" w:rsidP="00487E35">
      <w:pPr>
        <w:pStyle w:val="NoSpacing"/>
        <w:shd w:val="clear" w:color="auto" w:fill="1A9BBB"/>
        <w:rPr>
          <w:rFonts w:ascii="Century Gothic" w:hAnsi="Century Gothic"/>
          <w:b/>
          <w:bCs/>
          <w:sz w:val="18"/>
          <w:szCs w:val="18"/>
        </w:rPr>
        <w:sectPr w:rsidR="00FF4B11" w:rsidSect="00FF4B11">
          <w:type w:val="continuous"/>
          <w:pgSz w:w="11906" w:h="16838"/>
          <w:pgMar w:top="1440" w:right="1440" w:bottom="1440" w:left="1440" w:header="708" w:footer="708" w:gutter="0"/>
          <w:cols w:num="2" w:space="708"/>
          <w:docGrid w:linePitch="360"/>
        </w:sectPr>
      </w:pPr>
    </w:p>
    <w:p w14:paraId="19ABB2BD" w14:textId="77777777" w:rsidR="0083273E" w:rsidRDefault="0083273E" w:rsidP="0083273E">
      <w:pPr>
        <w:pStyle w:val="NoSpacing"/>
        <w:rPr>
          <w:rFonts w:ascii="Century Gothic" w:hAnsi="Century Gothic"/>
          <w:sz w:val="18"/>
          <w:szCs w:val="18"/>
        </w:rPr>
      </w:pPr>
    </w:p>
    <w:p w14:paraId="6AF4C051" w14:textId="77777777" w:rsidR="0083273E" w:rsidRPr="00A003DE" w:rsidRDefault="0083273E" w:rsidP="0083273E">
      <w:pPr>
        <w:pStyle w:val="NoSpacing"/>
        <w:shd w:val="clear" w:color="auto" w:fill="1A9BBB"/>
        <w:rPr>
          <w:rFonts w:ascii="Century Gothic" w:hAnsi="Century Gothic"/>
          <w:b/>
          <w:bCs/>
          <w:sz w:val="18"/>
          <w:szCs w:val="18"/>
        </w:rPr>
      </w:pPr>
      <w:r w:rsidRPr="00A003DE">
        <w:rPr>
          <w:rFonts w:ascii="Century Gothic" w:hAnsi="Century Gothic"/>
          <w:b/>
          <w:bCs/>
          <w:sz w:val="18"/>
          <w:szCs w:val="18"/>
        </w:rPr>
        <w:t>Technical Specifications:</w:t>
      </w:r>
    </w:p>
    <w:tbl>
      <w:tblPr>
        <w:tblStyle w:val="TableGrid"/>
        <w:tblpPr w:leftFromText="180" w:rightFromText="180" w:vertAnchor="text" w:horzAnchor="margin" w:tblpY="27"/>
        <w:tblW w:w="9498"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111"/>
        <w:gridCol w:w="5387"/>
      </w:tblGrid>
      <w:tr w:rsidR="0083273E" w:rsidRPr="00487E35" w14:paraId="01DB49C2" w14:textId="77777777" w:rsidTr="0083273E">
        <w:trPr>
          <w:trHeight w:val="360"/>
        </w:trPr>
        <w:tc>
          <w:tcPr>
            <w:tcW w:w="4111" w:type="dxa"/>
            <w:hideMark/>
          </w:tcPr>
          <w:p w14:paraId="0C34E8C9" w14:textId="77777777" w:rsidR="0083273E" w:rsidRPr="00487E35" w:rsidRDefault="0083273E" w:rsidP="0083273E">
            <w:pPr>
              <w:autoSpaceDE w:val="0"/>
              <w:autoSpaceDN w:val="0"/>
              <w:adjustRightInd w:val="0"/>
              <w:rPr>
                <w:rFonts w:cs="Arial"/>
                <w:b/>
                <w:bCs/>
                <w:color w:val="000000"/>
                <w:sz w:val="18"/>
                <w:szCs w:val="18"/>
              </w:rPr>
            </w:pPr>
            <w:r w:rsidRPr="00487E35">
              <w:rPr>
                <w:rFonts w:cs="Arial"/>
                <w:b/>
                <w:bCs/>
                <w:color w:val="000000"/>
                <w:sz w:val="18"/>
                <w:szCs w:val="18"/>
              </w:rPr>
              <w:t>Mix Ratios</w:t>
            </w:r>
          </w:p>
        </w:tc>
        <w:tc>
          <w:tcPr>
            <w:tcW w:w="5387" w:type="dxa"/>
            <w:hideMark/>
          </w:tcPr>
          <w:p w14:paraId="64D32AD4" w14:textId="77777777" w:rsidR="0083273E" w:rsidRDefault="0083273E" w:rsidP="0083273E">
            <w:pPr>
              <w:autoSpaceDE w:val="0"/>
              <w:autoSpaceDN w:val="0"/>
              <w:adjustRightInd w:val="0"/>
              <w:rPr>
                <w:rFonts w:cstheme="minorHAnsi"/>
                <w:color w:val="000000"/>
                <w:sz w:val="18"/>
                <w:szCs w:val="18"/>
              </w:rPr>
            </w:pPr>
            <w:r w:rsidRPr="00487E35">
              <w:rPr>
                <w:rFonts w:cstheme="minorHAnsi"/>
                <w:color w:val="000000"/>
                <w:sz w:val="18"/>
                <w:szCs w:val="18"/>
              </w:rPr>
              <w:t>3A:1B (Volume) or 4A:1B (Weight)</w:t>
            </w:r>
          </w:p>
          <w:p w14:paraId="141EEF9E" w14:textId="77777777" w:rsidR="0083273E" w:rsidRPr="00487E35" w:rsidRDefault="0083273E" w:rsidP="0083273E">
            <w:pPr>
              <w:autoSpaceDE w:val="0"/>
              <w:autoSpaceDN w:val="0"/>
              <w:adjustRightInd w:val="0"/>
              <w:rPr>
                <w:rFonts w:cstheme="minorHAnsi"/>
                <w:i/>
                <w:iCs/>
                <w:color w:val="000000"/>
                <w:sz w:val="18"/>
                <w:szCs w:val="18"/>
              </w:rPr>
            </w:pPr>
            <w:r w:rsidRPr="00487E35">
              <w:rPr>
                <w:rFonts w:cstheme="minorHAnsi"/>
                <w:i/>
                <w:iCs/>
                <w:color w:val="000000"/>
                <w:sz w:val="18"/>
                <w:szCs w:val="18"/>
              </w:rPr>
              <w:t>For Example:  3Lt of A (4Kg) &amp; 1Lt of B (1Kg)</w:t>
            </w:r>
            <w:r>
              <w:rPr>
                <w:rFonts w:cstheme="minorHAnsi"/>
                <w:i/>
                <w:iCs/>
                <w:color w:val="000000"/>
                <w:sz w:val="18"/>
                <w:szCs w:val="18"/>
              </w:rPr>
              <w:t xml:space="preserve"> /Apply within 30min</w:t>
            </w:r>
          </w:p>
        </w:tc>
      </w:tr>
      <w:tr w:rsidR="0083273E" w:rsidRPr="00487E35" w14:paraId="24A7D130" w14:textId="77777777" w:rsidTr="0083273E">
        <w:trPr>
          <w:trHeight w:val="288"/>
        </w:trPr>
        <w:tc>
          <w:tcPr>
            <w:tcW w:w="4111" w:type="dxa"/>
          </w:tcPr>
          <w:p w14:paraId="54A94448" w14:textId="77777777" w:rsidR="0083273E" w:rsidRPr="00487E35" w:rsidRDefault="0083273E" w:rsidP="0083273E">
            <w:pPr>
              <w:autoSpaceDE w:val="0"/>
              <w:autoSpaceDN w:val="0"/>
              <w:adjustRightInd w:val="0"/>
              <w:rPr>
                <w:rFonts w:cs="Arial"/>
                <w:b/>
                <w:bCs/>
                <w:color w:val="000000"/>
                <w:sz w:val="18"/>
                <w:szCs w:val="18"/>
              </w:rPr>
            </w:pPr>
            <w:r w:rsidRPr="00487E35">
              <w:rPr>
                <w:rFonts w:cs="Arial"/>
                <w:b/>
                <w:bCs/>
                <w:color w:val="000000"/>
                <w:sz w:val="18"/>
                <w:szCs w:val="18"/>
              </w:rPr>
              <w:t>Pot Life @25°C</w:t>
            </w:r>
          </w:p>
        </w:tc>
        <w:tc>
          <w:tcPr>
            <w:tcW w:w="5387" w:type="dxa"/>
          </w:tcPr>
          <w:p w14:paraId="7CAD6FD2" w14:textId="77777777" w:rsidR="0083273E" w:rsidRPr="00487E35" w:rsidRDefault="0083273E" w:rsidP="0083273E">
            <w:pPr>
              <w:autoSpaceDE w:val="0"/>
              <w:autoSpaceDN w:val="0"/>
              <w:adjustRightInd w:val="0"/>
              <w:rPr>
                <w:rFonts w:cs="Arial"/>
                <w:color w:val="000000"/>
                <w:sz w:val="18"/>
                <w:szCs w:val="18"/>
              </w:rPr>
            </w:pPr>
            <w:r>
              <w:rPr>
                <w:rFonts w:cs="Arial"/>
                <w:color w:val="000000"/>
                <w:sz w:val="18"/>
                <w:szCs w:val="18"/>
              </w:rPr>
              <w:t>30</w:t>
            </w:r>
            <w:r w:rsidRPr="00487E35">
              <w:rPr>
                <w:rFonts w:cs="Arial"/>
                <w:color w:val="000000"/>
                <w:sz w:val="18"/>
                <w:szCs w:val="18"/>
              </w:rPr>
              <w:t>min</w:t>
            </w:r>
          </w:p>
        </w:tc>
      </w:tr>
      <w:tr w:rsidR="0083273E" w:rsidRPr="00487E35" w14:paraId="2E36DE5D" w14:textId="77777777" w:rsidTr="0083273E">
        <w:tc>
          <w:tcPr>
            <w:tcW w:w="4111" w:type="dxa"/>
            <w:hideMark/>
          </w:tcPr>
          <w:p w14:paraId="5510E8B1" w14:textId="77777777" w:rsidR="0083273E" w:rsidRPr="00487E35" w:rsidRDefault="0083273E" w:rsidP="0083273E">
            <w:pPr>
              <w:autoSpaceDE w:val="0"/>
              <w:autoSpaceDN w:val="0"/>
              <w:adjustRightInd w:val="0"/>
              <w:rPr>
                <w:rFonts w:cs="Arial"/>
                <w:b/>
                <w:bCs/>
                <w:color w:val="000000"/>
                <w:sz w:val="18"/>
                <w:szCs w:val="18"/>
              </w:rPr>
            </w:pPr>
            <w:r w:rsidRPr="00487E35">
              <w:rPr>
                <w:rFonts w:cs="Arial"/>
                <w:b/>
                <w:bCs/>
                <w:color w:val="000000"/>
                <w:sz w:val="18"/>
                <w:szCs w:val="18"/>
              </w:rPr>
              <w:t xml:space="preserve">Colour of Blend </w:t>
            </w:r>
          </w:p>
        </w:tc>
        <w:tc>
          <w:tcPr>
            <w:tcW w:w="5387" w:type="dxa"/>
            <w:hideMark/>
          </w:tcPr>
          <w:p w14:paraId="04BBA85E" w14:textId="77777777" w:rsidR="0083273E" w:rsidRPr="00487E35" w:rsidRDefault="0083273E" w:rsidP="0083273E">
            <w:pPr>
              <w:autoSpaceDE w:val="0"/>
              <w:autoSpaceDN w:val="0"/>
              <w:adjustRightInd w:val="0"/>
              <w:rPr>
                <w:rFonts w:cs="Arial"/>
                <w:color w:val="000000"/>
                <w:sz w:val="18"/>
                <w:szCs w:val="18"/>
              </w:rPr>
            </w:pPr>
            <w:r w:rsidRPr="00487E35">
              <w:rPr>
                <w:rFonts w:cs="Arial"/>
                <w:color w:val="000000"/>
                <w:sz w:val="18"/>
                <w:szCs w:val="18"/>
              </w:rPr>
              <w:t>Available in All Australian Standard AS 2700 Colours</w:t>
            </w:r>
          </w:p>
        </w:tc>
      </w:tr>
      <w:tr w:rsidR="0083273E" w:rsidRPr="00487E35" w14:paraId="08919633" w14:textId="77777777" w:rsidTr="0083273E">
        <w:trPr>
          <w:trHeight w:val="274"/>
        </w:trPr>
        <w:tc>
          <w:tcPr>
            <w:tcW w:w="4111" w:type="dxa"/>
            <w:hideMark/>
          </w:tcPr>
          <w:p w14:paraId="09FD62D1" w14:textId="77777777" w:rsidR="0083273E" w:rsidRPr="00487E35" w:rsidRDefault="0083273E" w:rsidP="0083273E">
            <w:pPr>
              <w:autoSpaceDE w:val="0"/>
              <w:autoSpaceDN w:val="0"/>
              <w:adjustRightInd w:val="0"/>
              <w:rPr>
                <w:rFonts w:cs="Arial"/>
                <w:b/>
                <w:bCs/>
                <w:color w:val="000000"/>
                <w:sz w:val="18"/>
                <w:szCs w:val="18"/>
              </w:rPr>
            </w:pPr>
            <w:r w:rsidRPr="00487E35">
              <w:rPr>
                <w:rFonts w:cs="Arial"/>
                <w:b/>
                <w:bCs/>
                <w:color w:val="000000"/>
                <w:sz w:val="18"/>
                <w:szCs w:val="18"/>
              </w:rPr>
              <w:t>Specific Gravity (SG) of Blend</w:t>
            </w:r>
          </w:p>
        </w:tc>
        <w:tc>
          <w:tcPr>
            <w:tcW w:w="5387" w:type="dxa"/>
            <w:hideMark/>
          </w:tcPr>
          <w:p w14:paraId="58C494E9" w14:textId="77777777" w:rsidR="0083273E" w:rsidRPr="00487E35" w:rsidRDefault="0083273E" w:rsidP="0083273E">
            <w:pPr>
              <w:autoSpaceDE w:val="0"/>
              <w:autoSpaceDN w:val="0"/>
              <w:adjustRightInd w:val="0"/>
              <w:rPr>
                <w:rFonts w:cs="Arial"/>
                <w:color w:val="000000"/>
                <w:sz w:val="18"/>
                <w:szCs w:val="18"/>
              </w:rPr>
            </w:pPr>
            <w:r w:rsidRPr="00487E35">
              <w:rPr>
                <w:rFonts w:cs="Arial"/>
                <w:color w:val="000000"/>
                <w:sz w:val="18"/>
                <w:szCs w:val="18"/>
              </w:rPr>
              <w:t>1.4</w:t>
            </w:r>
          </w:p>
        </w:tc>
      </w:tr>
      <w:tr w:rsidR="0083273E" w:rsidRPr="00487E35" w14:paraId="5D671B20" w14:textId="77777777" w:rsidTr="0083273E">
        <w:trPr>
          <w:trHeight w:val="222"/>
        </w:trPr>
        <w:tc>
          <w:tcPr>
            <w:tcW w:w="4111" w:type="dxa"/>
          </w:tcPr>
          <w:p w14:paraId="543BD70D" w14:textId="77777777" w:rsidR="0083273E" w:rsidRPr="00487E35" w:rsidRDefault="0083273E" w:rsidP="0083273E">
            <w:pPr>
              <w:autoSpaceDE w:val="0"/>
              <w:autoSpaceDN w:val="0"/>
              <w:adjustRightInd w:val="0"/>
              <w:rPr>
                <w:rFonts w:cs="Arial"/>
                <w:b/>
                <w:bCs/>
                <w:color w:val="000000"/>
                <w:sz w:val="18"/>
                <w:szCs w:val="18"/>
              </w:rPr>
            </w:pPr>
            <w:r>
              <w:rPr>
                <w:rFonts w:cs="Arial"/>
                <w:b/>
                <w:bCs/>
                <w:color w:val="000000"/>
                <w:sz w:val="18"/>
                <w:szCs w:val="18"/>
              </w:rPr>
              <w:t xml:space="preserve">Coverage </w:t>
            </w:r>
          </w:p>
        </w:tc>
        <w:tc>
          <w:tcPr>
            <w:tcW w:w="5387" w:type="dxa"/>
          </w:tcPr>
          <w:p w14:paraId="16B5F43A" w14:textId="77777777" w:rsidR="0083273E" w:rsidRPr="00487E35" w:rsidRDefault="0083273E" w:rsidP="0083273E">
            <w:pPr>
              <w:autoSpaceDE w:val="0"/>
              <w:autoSpaceDN w:val="0"/>
              <w:adjustRightInd w:val="0"/>
              <w:rPr>
                <w:rFonts w:cs="Arial"/>
                <w:color w:val="000000"/>
                <w:sz w:val="18"/>
                <w:szCs w:val="18"/>
              </w:rPr>
            </w:pPr>
            <w:r>
              <w:rPr>
                <w:rFonts w:cs="Arial"/>
                <w:color w:val="000000"/>
                <w:sz w:val="18"/>
                <w:szCs w:val="18"/>
              </w:rPr>
              <w:t>1Lt/3-5sqm Per Coat – Allow 1Lt/3sqm for Two Coats</w:t>
            </w:r>
          </w:p>
        </w:tc>
      </w:tr>
      <w:tr w:rsidR="0083273E" w:rsidRPr="00487E35" w14:paraId="752F789E" w14:textId="77777777" w:rsidTr="0083273E">
        <w:tc>
          <w:tcPr>
            <w:tcW w:w="4111" w:type="dxa"/>
            <w:hideMark/>
          </w:tcPr>
          <w:p w14:paraId="57889475" w14:textId="77777777" w:rsidR="0083273E" w:rsidRPr="00487E35" w:rsidRDefault="0083273E" w:rsidP="0083273E">
            <w:pPr>
              <w:autoSpaceDE w:val="0"/>
              <w:autoSpaceDN w:val="0"/>
              <w:adjustRightInd w:val="0"/>
              <w:rPr>
                <w:rFonts w:cs="Arial"/>
                <w:b/>
                <w:bCs/>
                <w:color w:val="000000"/>
                <w:sz w:val="18"/>
                <w:szCs w:val="18"/>
              </w:rPr>
            </w:pPr>
            <w:r w:rsidRPr="00487E35">
              <w:rPr>
                <w:rFonts w:cs="Arial"/>
                <w:b/>
                <w:bCs/>
                <w:color w:val="000000"/>
                <w:sz w:val="18"/>
                <w:szCs w:val="18"/>
              </w:rPr>
              <w:t xml:space="preserve">Low Profile Coverage (Kg/sqm) </w:t>
            </w:r>
          </w:p>
        </w:tc>
        <w:tc>
          <w:tcPr>
            <w:tcW w:w="5387" w:type="dxa"/>
            <w:hideMark/>
          </w:tcPr>
          <w:p w14:paraId="2DB433AE" w14:textId="77777777" w:rsidR="0083273E" w:rsidRPr="00487E35" w:rsidRDefault="0083273E" w:rsidP="0083273E">
            <w:pPr>
              <w:autoSpaceDE w:val="0"/>
              <w:autoSpaceDN w:val="0"/>
              <w:adjustRightInd w:val="0"/>
              <w:rPr>
                <w:rFonts w:cs="Arial"/>
                <w:color w:val="000000"/>
                <w:sz w:val="18"/>
                <w:szCs w:val="18"/>
              </w:rPr>
            </w:pPr>
            <w:r w:rsidRPr="00487E35">
              <w:rPr>
                <w:rFonts w:cs="Arial"/>
                <w:color w:val="000000"/>
                <w:sz w:val="18"/>
                <w:szCs w:val="18"/>
              </w:rPr>
              <w:t>Roller Application (200micron) - 0.2Kg of Blend per sqm</w:t>
            </w:r>
          </w:p>
        </w:tc>
      </w:tr>
      <w:tr w:rsidR="0083273E" w:rsidRPr="00487E35" w14:paraId="3EADA418" w14:textId="77777777" w:rsidTr="0083273E">
        <w:trPr>
          <w:trHeight w:val="276"/>
        </w:trPr>
        <w:tc>
          <w:tcPr>
            <w:tcW w:w="4111" w:type="dxa"/>
            <w:hideMark/>
          </w:tcPr>
          <w:p w14:paraId="39334082" w14:textId="77777777" w:rsidR="0083273E" w:rsidRPr="00487E35" w:rsidRDefault="0083273E" w:rsidP="0083273E">
            <w:pPr>
              <w:autoSpaceDE w:val="0"/>
              <w:autoSpaceDN w:val="0"/>
              <w:adjustRightInd w:val="0"/>
              <w:rPr>
                <w:rFonts w:cs="Arial"/>
                <w:b/>
                <w:bCs/>
                <w:color w:val="000000"/>
                <w:sz w:val="18"/>
                <w:szCs w:val="18"/>
              </w:rPr>
            </w:pPr>
            <w:r w:rsidRPr="00487E35">
              <w:rPr>
                <w:rFonts w:cs="Arial"/>
                <w:b/>
                <w:bCs/>
                <w:color w:val="000000"/>
                <w:sz w:val="18"/>
                <w:szCs w:val="18"/>
              </w:rPr>
              <w:t xml:space="preserve">Maximum </w:t>
            </w:r>
            <w:proofErr w:type="gramStart"/>
            <w:r w:rsidRPr="00487E35">
              <w:rPr>
                <w:rFonts w:cs="Arial"/>
                <w:b/>
                <w:bCs/>
                <w:color w:val="000000"/>
                <w:sz w:val="18"/>
                <w:szCs w:val="18"/>
              </w:rPr>
              <w:t>Temp</w:t>
            </w:r>
            <w:r>
              <w:rPr>
                <w:rFonts w:cs="Arial"/>
                <w:b/>
                <w:bCs/>
                <w:color w:val="000000"/>
                <w:sz w:val="18"/>
                <w:szCs w:val="18"/>
              </w:rPr>
              <w:t xml:space="preserve">erature </w:t>
            </w:r>
            <w:r w:rsidRPr="00487E35">
              <w:rPr>
                <w:rFonts w:cs="Arial"/>
                <w:b/>
                <w:bCs/>
                <w:color w:val="000000"/>
                <w:sz w:val="18"/>
                <w:szCs w:val="18"/>
              </w:rPr>
              <w:t xml:space="preserve"> Surface</w:t>
            </w:r>
            <w:proofErr w:type="gramEnd"/>
            <w:r w:rsidRPr="00487E35">
              <w:rPr>
                <w:rFonts w:cs="Arial"/>
                <w:b/>
                <w:bCs/>
                <w:color w:val="000000"/>
                <w:sz w:val="18"/>
                <w:szCs w:val="18"/>
              </w:rPr>
              <w:t xml:space="preserve"> Exposure (°C)</w:t>
            </w:r>
          </w:p>
        </w:tc>
        <w:tc>
          <w:tcPr>
            <w:tcW w:w="5387" w:type="dxa"/>
            <w:hideMark/>
          </w:tcPr>
          <w:p w14:paraId="7E3E7F7C" w14:textId="77777777" w:rsidR="0083273E" w:rsidRPr="00487E35" w:rsidRDefault="0083273E" w:rsidP="0083273E">
            <w:pPr>
              <w:autoSpaceDE w:val="0"/>
              <w:autoSpaceDN w:val="0"/>
              <w:adjustRightInd w:val="0"/>
              <w:rPr>
                <w:rFonts w:cs="Arial"/>
                <w:color w:val="000000"/>
                <w:sz w:val="18"/>
                <w:szCs w:val="18"/>
              </w:rPr>
            </w:pPr>
            <w:r w:rsidRPr="00487E35">
              <w:rPr>
                <w:rFonts w:cs="Arial"/>
                <w:color w:val="000000"/>
                <w:sz w:val="18"/>
                <w:szCs w:val="18"/>
              </w:rPr>
              <w:t>140</w:t>
            </w:r>
          </w:p>
        </w:tc>
      </w:tr>
      <w:tr w:rsidR="0083273E" w:rsidRPr="00487E35" w14:paraId="09A06217" w14:textId="77777777" w:rsidTr="0083273E">
        <w:trPr>
          <w:trHeight w:val="216"/>
        </w:trPr>
        <w:tc>
          <w:tcPr>
            <w:tcW w:w="4111" w:type="dxa"/>
            <w:hideMark/>
          </w:tcPr>
          <w:p w14:paraId="267D03DD" w14:textId="77777777" w:rsidR="0083273E" w:rsidRPr="00487E35" w:rsidRDefault="0083273E" w:rsidP="0083273E">
            <w:pPr>
              <w:autoSpaceDE w:val="0"/>
              <w:autoSpaceDN w:val="0"/>
              <w:adjustRightInd w:val="0"/>
              <w:rPr>
                <w:rFonts w:cs="Arial"/>
                <w:b/>
                <w:bCs/>
                <w:color w:val="000000"/>
                <w:sz w:val="18"/>
                <w:szCs w:val="18"/>
              </w:rPr>
            </w:pPr>
            <w:r w:rsidRPr="00487E35">
              <w:rPr>
                <w:rFonts w:cs="Arial"/>
                <w:b/>
                <w:bCs/>
                <w:color w:val="000000"/>
                <w:sz w:val="18"/>
                <w:szCs w:val="18"/>
              </w:rPr>
              <w:t>Initial Cure Time (Hours)</w:t>
            </w:r>
          </w:p>
        </w:tc>
        <w:tc>
          <w:tcPr>
            <w:tcW w:w="5387" w:type="dxa"/>
            <w:hideMark/>
          </w:tcPr>
          <w:p w14:paraId="2509F247" w14:textId="77777777" w:rsidR="0083273E" w:rsidRPr="00487E35" w:rsidRDefault="0083273E" w:rsidP="0083273E">
            <w:pPr>
              <w:autoSpaceDE w:val="0"/>
              <w:autoSpaceDN w:val="0"/>
              <w:adjustRightInd w:val="0"/>
              <w:rPr>
                <w:rFonts w:cs="Arial"/>
                <w:color w:val="000000"/>
                <w:sz w:val="18"/>
                <w:szCs w:val="18"/>
              </w:rPr>
            </w:pPr>
            <w:r w:rsidRPr="00487E35">
              <w:rPr>
                <w:rFonts w:cs="Arial"/>
                <w:color w:val="000000"/>
                <w:sz w:val="18"/>
                <w:szCs w:val="18"/>
              </w:rPr>
              <w:t>24Hours</w:t>
            </w:r>
          </w:p>
        </w:tc>
      </w:tr>
      <w:tr w:rsidR="0083273E" w:rsidRPr="00487E35" w14:paraId="65BCA2C2" w14:textId="77777777" w:rsidTr="0083273E">
        <w:trPr>
          <w:trHeight w:val="324"/>
        </w:trPr>
        <w:tc>
          <w:tcPr>
            <w:tcW w:w="4111" w:type="dxa"/>
            <w:hideMark/>
          </w:tcPr>
          <w:p w14:paraId="68DFCD17" w14:textId="77777777" w:rsidR="0083273E" w:rsidRPr="00487E35" w:rsidRDefault="0083273E" w:rsidP="0083273E">
            <w:pPr>
              <w:autoSpaceDE w:val="0"/>
              <w:autoSpaceDN w:val="0"/>
              <w:adjustRightInd w:val="0"/>
              <w:rPr>
                <w:rFonts w:cs="Arial"/>
                <w:b/>
                <w:bCs/>
                <w:color w:val="000000"/>
                <w:sz w:val="18"/>
                <w:szCs w:val="18"/>
              </w:rPr>
            </w:pPr>
            <w:r w:rsidRPr="00487E35">
              <w:rPr>
                <w:rFonts w:cs="Arial"/>
                <w:b/>
                <w:bCs/>
                <w:color w:val="000000"/>
                <w:sz w:val="18"/>
                <w:szCs w:val="18"/>
              </w:rPr>
              <w:t>Ultimate Cure Time (Days)</w:t>
            </w:r>
          </w:p>
        </w:tc>
        <w:tc>
          <w:tcPr>
            <w:tcW w:w="5387" w:type="dxa"/>
            <w:hideMark/>
          </w:tcPr>
          <w:p w14:paraId="6CCBE928" w14:textId="77777777" w:rsidR="0083273E" w:rsidRPr="00487E35" w:rsidRDefault="0083273E" w:rsidP="0083273E">
            <w:pPr>
              <w:autoSpaceDE w:val="0"/>
              <w:autoSpaceDN w:val="0"/>
              <w:adjustRightInd w:val="0"/>
              <w:rPr>
                <w:rFonts w:cs="Arial"/>
                <w:color w:val="000000"/>
                <w:sz w:val="18"/>
                <w:szCs w:val="18"/>
              </w:rPr>
            </w:pPr>
            <w:r w:rsidRPr="00487E35">
              <w:rPr>
                <w:rFonts w:cs="Arial"/>
                <w:color w:val="000000"/>
                <w:sz w:val="18"/>
                <w:szCs w:val="18"/>
              </w:rPr>
              <w:t xml:space="preserve">7 Days </w:t>
            </w:r>
          </w:p>
        </w:tc>
      </w:tr>
      <w:tr w:rsidR="0083273E" w:rsidRPr="00487E35" w14:paraId="28680F6B" w14:textId="77777777" w:rsidTr="0083273E">
        <w:trPr>
          <w:trHeight w:val="312"/>
        </w:trPr>
        <w:tc>
          <w:tcPr>
            <w:tcW w:w="4111" w:type="dxa"/>
            <w:hideMark/>
          </w:tcPr>
          <w:p w14:paraId="10BCD6CE" w14:textId="77777777" w:rsidR="0083273E" w:rsidRPr="00487E35" w:rsidRDefault="0083273E" w:rsidP="0083273E">
            <w:pPr>
              <w:autoSpaceDE w:val="0"/>
              <w:autoSpaceDN w:val="0"/>
              <w:adjustRightInd w:val="0"/>
              <w:rPr>
                <w:rFonts w:cs="Arial"/>
                <w:b/>
                <w:bCs/>
                <w:color w:val="000000"/>
                <w:sz w:val="18"/>
                <w:szCs w:val="18"/>
              </w:rPr>
            </w:pPr>
            <w:r w:rsidRPr="00487E35">
              <w:rPr>
                <w:rFonts w:cs="Arial"/>
                <w:b/>
                <w:bCs/>
                <w:color w:val="000000"/>
                <w:sz w:val="18"/>
                <w:szCs w:val="18"/>
              </w:rPr>
              <w:t>Compressive strength (ASTM D 695-85)</w:t>
            </w:r>
          </w:p>
        </w:tc>
        <w:tc>
          <w:tcPr>
            <w:tcW w:w="5387" w:type="dxa"/>
            <w:hideMark/>
          </w:tcPr>
          <w:p w14:paraId="378946A6" w14:textId="77777777" w:rsidR="0083273E" w:rsidRPr="00487E35" w:rsidRDefault="0083273E" w:rsidP="0083273E">
            <w:pPr>
              <w:autoSpaceDE w:val="0"/>
              <w:autoSpaceDN w:val="0"/>
              <w:adjustRightInd w:val="0"/>
              <w:rPr>
                <w:rFonts w:cs="Arial"/>
                <w:color w:val="000000"/>
                <w:sz w:val="18"/>
                <w:szCs w:val="18"/>
              </w:rPr>
            </w:pPr>
            <w:r w:rsidRPr="00487E35">
              <w:rPr>
                <w:rFonts w:cs="Arial"/>
                <w:color w:val="000000"/>
                <w:sz w:val="18"/>
                <w:szCs w:val="18"/>
              </w:rPr>
              <w:t>&gt;70</w:t>
            </w:r>
          </w:p>
        </w:tc>
      </w:tr>
      <w:tr w:rsidR="0083273E" w:rsidRPr="00487E35" w14:paraId="11B2896A" w14:textId="77777777" w:rsidTr="0083273E">
        <w:trPr>
          <w:trHeight w:val="336"/>
        </w:trPr>
        <w:tc>
          <w:tcPr>
            <w:tcW w:w="4111" w:type="dxa"/>
            <w:hideMark/>
          </w:tcPr>
          <w:p w14:paraId="3B244FCB" w14:textId="77777777" w:rsidR="0083273E" w:rsidRPr="00487E35" w:rsidRDefault="0083273E" w:rsidP="0083273E">
            <w:pPr>
              <w:autoSpaceDE w:val="0"/>
              <w:autoSpaceDN w:val="0"/>
              <w:adjustRightInd w:val="0"/>
              <w:rPr>
                <w:rFonts w:cs="Arial"/>
                <w:b/>
                <w:bCs/>
                <w:color w:val="000000"/>
                <w:sz w:val="18"/>
                <w:szCs w:val="18"/>
              </w:rPr>
            </w:pPr>
            <w:r w:rsidRPr="00487E35">
              <w:rPr>
                <w:rFonts w:cs="Arial"/>
                <w:b/>
                <w:bCs/>
                <w:color w:val="000000"/>
                <w:sz w:val="18"/>
                <w:szCs w:val="18"/>
              </w:rPr>
              <w:t>Tensile strength (ASTM D 638-86)</w:t>
            </w:r>
          </w:p>
        </w:tc>
        <w:tc>
          <w:tcPr>
            <w:tcW w:w="5387" w:type="dxa"/>
            <w:hideMark/>
          </w:tcPr>
          <w:p w14:paraId="7B15E301" w14:textId="77777777" w:rsidR="0083273E" w:rsidRPr="00487E35" w:rsidRDefault="0083273E" w:rsidP="0083273E">
            <w:pPr>
              <w:autoSpaceDE w:val="0"/>
              <w:autoSpaceDN w:val="0"/>
              <w:adjustRightInd w:val="0"/>
              <w:rPr>
                <w:rFonts w:cs="Arial"/>
                <w:color w:val="000000"/>
                <w:sz w:val="18"/>
                <w:szCs w:val="18"/>
              </w:rPr>
            </w:pPr>
            <w:r w:rsidRPr="00487E35">
              <w:rPr>
                <w:rFonts w:cs="Arial"/>
                <w:color w:val="000000"/>
                <w:sz w:val="18"/>
                <w:szCs w:val="18"/>
              </w:rPr>
              <w:t>&gt;15</w:t>
            </w:r>
          </w:p>
        </w:tc>
      </w:tr>
      <w:tr w:rsidR="0083273E" w:rsidRPr="00487E35" w14:paraId="49A324AB" w14:textId="77777777" w:rsidTr="0083273E">
        <w:trPr>
          <w:trHeight w:val="312"/>
        </w:trPr>
        <w:tc>
          <w:tcPr>
            <w:tcW w:w="4111" w:type="dxa"/>
            <w:hideMark/>
          </w:tcPr>
          <w:p w14:paraId="094E584A" w14:textId="77777777" w:rsidR="0083273E" w:rsidRPr="00487E35" w:rsidRDefault="0083273E" w:rsidP="0083273E">
            <w:pPr>
              <w:autoSpaceDE w:val="0"/>
              <w:autoSpaceDN w:val="0"/>
              <w:adjustRightInd w:val="0"/>
              <w:rPr>
                <w:rFonts w:cs="Arial"/>
                <w:b/>
                <w:bCs/>
                <w:color w:val="000000"/>
                <w:sz w:val="18"/>
                <w:szCs w:val="18"/>
              </w:rPr>
            </w:pPr>
            <w:r w:rsidRPr="00487E35">
              <w:rPr>
                <w:rFonts w:cs="Arial"/>
                <w:b/>
                <w:bCs/>
                <w:color w:val="000000"/>
                <w:sz w:val="18"/>
                <w:szCs w:val="18"/>
              </w:rPr>
              <w:t>Flexural strength (ASTM D 790-86)</w:t>
            </w:r>
          </w:p>
        </w:tc>
        <w:tc>
          <w:tcPr>
            <w:tcW w:w="5387" w:type="dxa"/>
            <w:hideMark/>
          </w:tcPr>
          <w:p w14:paraId="1D9DCBE0" w14:textId="77777777" w:rsidR="0083273E" w:rsidRPr="00487E35" w:rsidRDefault="0083273E" w:rsidP="0083273E">
            <w:pPr>
              <w:autoSpaceDE w:val="0"/>
              <w:autoSpaceDN w:val="0"/>
              <w:adjustRightInd w:val="0"/>
              <w:rPr>
                <w:rFonts w:cs="Arial"/>
                <w:color w:val="000000"/>
                <w:sz w:val="18"/>
                <w:szCs w:val="18"/>
              </w:rPr>
            </w:pPr>
            <w:r w:rsidRPr="00487E35">
              <w:rPr>
                <w:rFonts w:cs="Arial"/>
                <w:color w:val="000000"/>
                <w:sz w:val="18"/>
                <w:szCs w:val="18"/>
              </w:rPr>
              <w:t>&gt;15</w:t>
            </w:r>
          </w:p>
        </w:tc>
      </w:tr>
      <w:tr w:rsidR="0083273E" w:rsidRPr="00487E35" w14:paraId="2A9DD7AC" w14:textId="77777777" w:rsidTr="0083273E">
        <w:trPr>
          <w:trHeight w:val="216"/>
        </w:trPr>
        <w:tc>
          <w:tcPr>
            <w:tcW w:w="4111" w:type="dxa"/>
            <w:hideMark/>
          </w:tcPr>
          <w:p w14:paraId="12C29B3A" w14:textId="77777777" w:rsidR="0083273E" w:rsidRPr="00487E35" w:rsidRDefault="0083273E" w:rsidP="0083273E">
            <w:pPr>
              <w:autoSpaceDE w:val="0"/>
              <w:autoSpaceDN w:val="0"/>
              <w:adjustRightInd w:val="0"/>
              <w:rPr>
                <w:rFonts w:cs="Arial"/>
                <w:b/>
                <w:bCs/>
                <w:color w:val="000000"/>
                <w:sz w:val="18"/>
                <w:szCs w:val="18"/>
              </w:rPr>
            </w:pPr>
            <w:r w:rsidRPr="00487E35">
              <w:rPr>
                <w:rFonts w:cs="Arial"/>
                <w:b/>
                <w:bCs/>
                <w:color w:val="000000"/>
                <w:sz w:val="18"/>
                <w:szCs w:val="18"/>
              </w:rPr>
              <w:t>Hardness shore D (ASTM D2240-86)</w:t>
            </w:r>
          </w:p>
        </w:tc>
        <w:tc>
          <w:tcPr>
            <w:tcW w:w="5387" w:type="dxa"/>
            <w:hideMark/>
          </w:tcPr>
          <w:p w14:paraId="4EC9B126" w14:textId="77777777" w:rsidR="0083273E" w:rsidRPr="00487E35" w:rsidRDefault="0083273E" w:rsidP="0083273E">
            <w:pPr>
              <w:autoSpaceDE w:val="0"/>
              <w:autoSpaceDN w:val="0"/>
              <w:adjustRightInd w:val="0"/>
              <w:rPr>
                <w:rFonts w:cs="Arial"/>
                <w:color w:val="000000"/>
                <w:sz w:val="18"/>
                <w:szCs w:val="18"/>
              </w:rPr>
            </w:pPr>
            <w:r w:rsidRPr="00487E35">
              <w:rPr>
                <w:rFonts w:cs="Arial"/>
                <w:color w:val="000000"/>
                <w:sz w:val="18"/>
                <w:szCs w:val="18"/>
              </w:rPr>
              <w:t>&gt;81</w:t>
            </w:r>
          </w:p>
        </w:tc>
      </w:tr>
      <w:tr w:rsidR="0083273E" w:rsidRPr="00487E35" w14:paraId="1DA24C30" w14:textId="77777777" w:rsidTr="0083273E">
        <w:trPr>
          <w:trHeight w:val="274"/>
        </w:trPr>
        <w:tc>
          <w:tcPr>
            <w:tcW w:w="4111" w:type="dxa"/>
            <w:hideMark/>
          </w:tcPr>
          <w:p w14:paraId="0467A54C" w14:textId="77777777" w:rsidR="0083273E" w:rsidRPr="00487E35" w:rsidRDefault="0083273E" w:rsidP="0083273E">
            <w:pPr>
              <w:autoSpaceDE w:val="0"/>
              <w:autoSpaceDN w:val="0"/>
              <w:adjustRightInd w:val="0"/>
              <w:rPr>
                <w:rFonts w:cs="Arial"/>
                <w:b/>
                <w:bCs/>
                <w:color w:val="000000"/>
                <w:sz w:val="18"/>
                <w:szCs w:val="18"/>
              </w:rPr>
            </w:pPr>
            <w:r w:rsidRPr="00487E35">
              <w:rPr>
                <w:rFonts w:cs="Arial"/>
                <w:b/>
                <w:bCs/>
                <w:color w:val="000000"/>
                <w:sz w:val="18"/>
                <w:szCs w:val="18"/>
              </w:rPr>
              <w:t>Abrasion Resistance (ASTM D4060-90)</w:t>
            </w:r>
          </w:p>
        </w:tc>
        <w:tc>
          <w:tcPr>
            <w:tcW w:w="5387" w:type="dxa"/>
            <w:hideMark/>
          </w:tcPr>
          <w:p w14:paraId="173D16D9" w14:textId="77777777" w:rsidR="0083273E" w:rsidRPr="00487E35" w:rsidRDefault="0083273E" w:rsidP="0083273E">
            <w:pPr>
              <w:autoSpaceDE w:val="0"/>
              <w:autoSpaceDN w:val="0"/>
              <w:adjustRightInd w:val="0"/>
              <w:rPr>
                <w:rFonts w:cs="Arial"/>
                <w:color w:val="000000"/>
                <w:sz w:val="18"/>
                <w:szCs w:val="18"/>
              </w:rPr>
            </w:pPr>
            <w:r w:rsidRPr="00487E35">
              <w:rPr>
                <w:rFonts w:cs="Arial"/>
                <w:color w:val="000000"/>
                <w:sz w:val="18"/>
                <w:szCs w:val="18"/>
              </w:rPr>
              <w:t>0.056 g/1000 cycle</w:t>
            </w:r>
          </w:p>
        </w:tc>
      </w:tr>
      <w:tr w:rsidR="0083273E" w:rsidRPr="00487E35" w14:paraId="5EEE7E6D" w14:textId="77777777" w:rsidTr="0083273E">
        <w:trPr>
          <w:trHeight w:val="228"/>
        </w:trPr>
        <w:tc>
          <w:tcPr>
            <w:tcW w:w="4111" w:type="dxa"/>
            <w:vAlign w:val="center"/>
          </w:tcPr>
          <w:p w14:paraId="7651A09B" w14:textId="77777777" w:rsidR="0083273E" w:rsidRPr="00487E35" w:rsidRDefault="0083273E" w:rsidP="0083273E">
            <w:pPr>
              <w:autoSpaceDE w:val="0"/>
              <w:autoSpaceDN w:val="0"/>
              <w:adjustRightInd w:val="0"/>
              <w:rPr>
                <w:rFonts w:cs="Arial"/>
                <w:b/>
                <w:bCs/>
                <w:color w:val="000000"/>
                <w:sz w:val="18"/>
                <w:szCs w:val="18"/>
              </w:rPr>
            </w:pPr>
            <w:r w:rsidRPr="00A003DE">
              <w:rPr>
                <w:rFonts w:ascii="Century Gothic" w:hAnsi="Century Gothic"/>
                <w:b/>
                <w:bCs/>
                <w:sz w:val="18"/>
                <w:szCs w:val="18"/>
              </w:rPr>
              <w:t>Shelf Life</w:t>
            </w:r>
          </w:p>
        </w:tc>
        <w:tc>
          <w:tcPr>
            <w:tcW w:w="5387" w:type="dxa"/>
            <w:vAlign w:val="center"/>
          </w:tcPr>
          <w:p w14:paraId="348B4BFA" w14:textId="77777777" w:rsidR="0083273E" w:rsidRPr="00487E35" w:rsidRDefault="0083273E" w:rsidP="0083273E">
            <w:pPr>
              <w:autoSpaceDE w:val="0"/>
              <w:autoSpaceDN w:val="0"/>
              <w:adjustRightInd w:val="0"/>
              <w:rPr>
                <w:rFonts w:cs="Arial"/>
                <w:color w:val="000000"/>
                <w:sz w:val="18"/>
                <w:szCs w:val="18"/>
              </w:rPr>
            </w:pPr>
            <w:r w:rsidRPr="00A003DE">
              <w:rPr>
                <w:rFonts w:ascii="Century Gothic" w:hAnsi="Century Gothic"/>
                <w:sz w:val="18"/>
                <w:szCs w:val="18"/>
              </w:rPr>
              <w:t>12 months (unopened, cool dry storage)</w:t>
            </w:r>
          </w:p>
        </w:tc>
      </w:tr>
    </w:tbl>
    <w:p w14:paraId="4A82E474" w14:textId="77777777" w:rsidR="0083273E" w:rsidRPr="00487E35" w:rsidRDefault="0083273E" w:rsidP="0083273E">
      <w:pPr>
        <w:pStyle w:val="NoSpacing"/>
        <w:rPr>
          <w:rFonts w:ascii="Century Gothic" w:hAnsi="Century Gothic"/>
          <w:b/>
          <w:bCs/>
          <w:sz w:val="18"/>
          <w:szCs w:val="18"/>
        </w:rPr>
      </w:pPr>
    </w:p>
    <w:p w14:paraId="73F9E6E5" w14:textId="77777777" w:rsidR="0083273E" w:rsidRPr="00982DE3" w:rsidRDefault="0083273E" w:rsidP="0083273E">
      <w:pPr>
        <w:pStyle w:val="NoSpacing"/>
        <w:rPr>
          <w:rFonts w:ascii="Century Gothic" w:hAnsi="Century Gothic"/>
          <w:b/>
          <w:bCs/>
          <w:sz w:val="18"/>
          <w:szCs w:val="18"/>
        </w:rPr>
      </w:pPr>
    </w:p>
    <w:p w14:paraId="2A79C1E5" w14:textId="77777777" w:rsidR="008552A7" w:rsidRPr="00C20E8E" w:rsidRDefault="008552A7" w:rsidP="008552A7">
      <w:pPr>
        <w:pStyle w:val="NoSpacing"/>
        <w:rPr>
          <w:rFonts w:ascii="Century Gothic" w:hAnsi="Century Gothic" w:cs="Arial"/>
          <w:sz w:val="18"/>
          <w:szCs w:val="18"/>
        </w:rPr>
      </w:pPr>
    </w:p>
    <w:p w14:paraId="1C103440" w14:textId="77777777" w:rsidR="008552A7" w:rsidRPr="007936A0" w:rsidRDefault="008552A7" w:rsidP="008552A7">
      <w:pPr>
        <w:shd w:val="clear" w:color="auto" w:fill="1A9BBB"/>
        <w:rPr>
          <w:rFonts w:ascii="Century Gothic" w:hAnsi="Century Gothic"/>
          <w:b/>
          <w:bCs/>
          <w:sz w:val="18"/>
          <w:szCs w:val="18"/>
        </w:rPr>
      </w:pPr>
      <w:r w:rsidRPr="007936A0">
        <w:rPr>
          <w:rFonts w:ascii="Century Gothic" w:hAnsi="Century Gothic"/>
          <w:b/>
          <w:bCs/>
          <w:sz w:val="18"/>
          <w:szCs w:val="18"/>
        </w:rPr>
        <w:t>NON-SLIP FINISH APPLICATION</w:t>
      </w:r>
    </w:p>
    <w:p w14:paraId="34B14EB9" w14:textId="77777777" w:rsidR="008552A7" w:rsidRDefault="008552A7" w:rsidP="008552A7">
      <w:pPr>
        <w:rPr>
          <w:rFonts w:ascii="Century Gothic" w:hAnsi="Century Gothic"/>
          <w:sz w:val="18"/>
          <w:szCs w:val="18"/>
        </w:rPr>
        <w:sectPr w:rsidR="008552A7" w:rsidSect="008552A7">
          <w:type w:val="continuous"/>
          <w:pgSz w:w="11906" w:h="16838"/>
          <w:pgMar w:top="1440" w:right="1440" w:bottom="1440" w:left="1440" w:header="708" w:footer="708" w:gutter="0"/>
          <w:cols w:space="708"/>
          <w:docGrid w:linePitch="360"/>
        </w:sectPr>
      </w:pPr>
    </w:p>
    <w:p w14:paraId="1125D006" w14:textId="77777777" w:rsidR="008552A7" w:rsidRPr="008A7710" w:rsidRDefault="008552A7" w:rsidP="008552A7">
      <w:pPr>
        <w:rPr>
          <w:rFonts w:ascii="Century Gothic" w:hAnsi="Century Gothic"/>
          <w:sz w:val="18"/>
          <w:szCs w:val="18"/>
        </w:rPr>
      </w:pPr>
      <w:r w:rsidRPr="008A7710">
        <w:rPr>
          <w:rFonts w:ascii="Century Gothic" w:hAnsi="Century Gothic"/>
          <w:sz w:val="18"/>
          <w:szCs w:val="18"/>
        </w:rPr>
        <w:t>Variety of slip resistant materials can be used to achieve your desired Slip Resistant Floor finishing system:</w:t>
      </w:r>
    </w:p>
    <w:p w14:paraId="72AA2E39" w14:textId="77777777" w:rsidR="008552A7" w:rsidRPr="001E10D5" w:rsidRDefault="008552A7" w:rsidP="008552A7">
      <w:pPr>
        <w:rPr>
          <w:rFonts w:ascii="Century Gothic" w:hAnsi="Century Gothic"/>
          <w:b/>
          <w:bCs/>
          <w:sz w:val="18"/>
          <w:szCs w:val="18"/>
        </w:rPr>
      </w:pPr>
      <w:r w:rsidRPr="001E10D5">
        <w:rPr>
          <w:rFonts w:ascii="Century Gothic" w:hAnsi="Century Gothic"/>
          <w:b/>
          <w:bCs/>
          <w:sz w:val="18"/>
          <w:szCs w:val="18"/>
        </w:rPr>
        <w:t>Broadcast (Silica Sand / Quarts /ALOX / GLASS BEAD)</w:t>
      </w:r>
    </w:p>
    <w:p w14:paraId="05BC3BD1" w14:textId="77777777" w:rsidR="008552A7" w:rsidRDefault="008552A7" w:rsidP="008552A7">
      <w:pPr>
        <w:rPr>
          <w:rFonts w:ascii="Century Gothic" w:hAnsi="Century Gothic"/>
          <w:sz w:val="18"/>
          <w:szCs w:val="18"/>
        </w:rPr>
      </w:pPr>
      <w:r>
        <w:rPr>
          <w:rFonts w:ascii="Century Gothic" w:hAnsi="Century Gothic"/>
          <w:sz w:val="18"/>
          <w:szCs w:val="18"/>
        </w:rPr>
        <w:t xml:space="preserve">Full </w:t>
      </w:r>
      <w:r w:rsidRPr="008A7710">
        <w:rPr>
          <w:rFonts w:ascii="Century Gothic" w:hAnsi="Century Gothic"/>
          <w:sz w:val="18"/>
          <w:szCs w:val="18"/>
        </w:rPr>
        <w:t xml:space="preserve">broadcast </w:t>
      </w:r>
      <w:r>
        <w:rPr>
          <w:rFonts w:ascii="Century Gothic" w:hAnsi="Century Gothic"/>
          <w:sz w:val="18"/>
          <w:szCs w:val="18"/>
        </w:rPr>
        <w:t>the grits over the entire wet surface.</w:t>
      </w:r>
    </w:p>
    <w:p w14:paraId="214F8530" w14:textId="77777777" w:rsidR="008552A7" w:rsidRDefault="008552A7" w:rsidP="008552A7">
      <w:pPr>
        <w:rPr>
          <w:rFonts w:ascii="Century Gothic" w:hAnsi="Century Gothic"/>
          <w:sz w:val="18"/>
          <w:szCs w:val="18"/>
        </w:rPr>
      </w:pPr>
      <w:r>
        <w:rPr>
          <w:rFonts w:ascii="Century Gothic" w:hAnsi="Century Gothic"/>
          <w:sz w:val="18"/>
          <w:szCs w:val="18"/>
        </w:rPr>
        <w:t>Broadcast w</w:t>
      </w:r>
      <w:r w:rsidRPr="008A7710">
        <w:rPr>
          <w:rFonts w:ascii="Century Gothic" w:hAnsi="Century Gothic"/>
          <w:sz w:val="18"/>
          <w:szCs w:val="18"/>
        </w:rPr>
        <w:t xml:space="preserve">ithin 30 minutes of rolling down the </w:t>
      </w:r>
      <w:r>
        <w:rPr>
          <w:rFonts w:ascii="Century Gothic" w:hAnsi="Century Gothic"/>
          <w:sz w:val="18"/>
          <w:szCs w:val="18"/>
        </w:rPr>
        <w:t xml:space="preserve">CLEAR EPOXY SAFETY GRIP </w:t>
      </w:r>
      <w:r w:rsidRPr="008A7710">
        <w:rPr>
          <w:rFonts w:ascii="Century Gothic" w:hAnsi="Century Gothic"/>
          <w:sz w:val="18"/>
          <w:szCs w:val="18"/>
        </w:rPr>
        <w:t>base product</w:t>
      </w:r>
      <w:r>
        <w:rPr>
          <w:rFonts w:ascii="Century Gothic" w:hAnsi="Century Gothic"/>
          <w:sz w:val="18"/>
          <w:szCs w:val="18"/>
        </w:rPr>
        <w:t>.</w:t>
      </w:r>
    </w:p>
    <w:p w14:paraId="02B54820" w14:textId="77777777" w:rsidR="008552A7" w:rsidRPr="008A7710" w:rsidRDefault="008552A7" w:rsidP="008552A7">
      <w:pPr>
        <w:rPr>
          <w:rFonts w:ascii="Century Gothic" w:hAnsi="Century Gothic"/>
          <w:sz w:val="18"/>
          <w:szCs w:val="18"/>
        </w:rPr>
      </w:pPr>
      <w:r>
        <w:rPr>
          <w:rFonts w:ascii="Century Gothic" w:hAnsi="Century Gothic"/>
          <w:sz w:val="18"/>
          <w:szCs w:val="18"/>
        </w:rPr>
        <w:t>E</w:t>
      </w:r>
      <w:r w:rsidRPr="008A7710">
        <w:rPr>
          <w:rFonts w:ascii="Century Gothic" w:hAnsi="Century Gothic"/>
          <w:sz w:val="18"/>
          <w:szCs w:val="18"/>
        </w:rPr>
        <w:t xml:space="preserve">nsure the product is fully blinded out (completely covered) </w:t>
      </w:r>
    </w:p>
    <w:p w14:paraId="7F9CA440" w14:textId="77777777" w:rsidR="008552A7" w:rsidRDefault="008552A7" w:rsidP="008552A7">
      <w:pPr>
        <w:rPr>
          <w:rFonts w:ascii="Century Gothic" w:hAnsi="Century Gothic"/>
          <w:sz w:val="18"/>
          <w:szCs w:val="18"/>
        </w:rPr>
      </w:pPr>
      <w:r w:rsidRPr="0090797A">
        <w:rPr>
          <w:rFonts w:ascii="Century Gothic" w:hAnsi="Century Gothic"/>
          <w:b/>
          <w:bCs/>
          <w:sz w:val="18"/>
          <w:szCs w:val="18"/>
        </w:rPr>
        <w:t>Add into Resin:</w:t>
      </w:r>
      <w:r>
        <w:rPr>
          <w:rFonts w:ascii="Century Gothic" w:hAnsi="Century Gothic"/>
          <w:sz w:val="18"/>
          <w:szCs w:val="18"/>
        </w:rPr>
        <w:tab/>
      </w:r>
    </w:p>
    <w:p w14:paraId="37562709" w14:textId="77777777" w:rsidR="008552A7" w:rsidRDefault="008552A7" w:rsidP="008552A7">
      <w:pPr>
        <w:rPr>
          <w:rFonts w:ascii="Century Gothic" w:hAnsi="Century Gothic"/>
          <w:sz w:val="18"/>
          <w:szCs w:val="18"/>
        </w:rPr>
      </w:pPr>
      <w:r>
        <w:rPr>
          <w:rFonts w:ascii="Century Gothic" w:hAnsi="Century Gothic"/>
          <w:sz w:val="18"/>
          <w:szCs w:val="18"/>
        </w:rPr>
        <w:t xml:space="preserve">Polypropylene Grit </w:t>
      </w:r>
      <w:proofErr w:type="gramStart"/>
      <w:r>
        <w:rPr>
          <w:rFonts w:ascii="Century Gothic" w:hAnsi="Century Gothic"/>
          <w:sz w:val="18"/>
          <w:szCs w:val="18"/>
        </w:rPr>
        <w:t>-  Single</w:t>
      </w:r>
      <w:proofErr w:type="gramEnd"/>
      <w:r>
        <w:rPr>
          <w:rFonts w:ascii="Century Gothic" w:hAnsi="Century Gothic"/>
          <w:sz w:val="18"/>
          <w:szCs w:val="18"/>
        </w:rPr>
        <w:t xml:space="preserve"> Size of Medium </w:t>
      </w:r>
    </w:p>
    <w:p w14:paraId="7F245184" w14:textId="77777777" w:rsidR="008552A7" w:rsidRDefault="008552A7" w:rsidP="008552A7">
      <w:pPr>
        <w:rPr>
          <w:rFonts w:ascii="Century Gothic" w:hAnsi="Century Gothic"/>
          <w:sz w:val="18"/>
          <w:szCs w:val="18"/>
        </w:rPr>
      </w:pPr>
      <w:r>
        <w:rPr>
          <w:rFonts w:ascii="Century Gothic" w:hAnsi="Century Gothic"/>
          <w:sz w:val="18"/>
          <w:szCs w:val="18"/>
        </w:rPr>
        <w:t xml:space="preserve">Add </w:t>
      </w:r>
      <w:r w:rsidRPr="008A7710">
        <w:rPr>
          <w:rFonts w:ascii="Century Gothic" w:hAnsi="Century Gothic"/>
          <w:sz w:val="18"/>
          <w:szCs w:val="18"/>
        </w:rPr>
        <w:t>Non</w:t>
      </w:r>
      <w:r>
        <w:rPr>
          <w:rFonts w:ascii="Century Gothic" w:hAnsi="Century Gothic"/>
          <w:sz w:val="18"/>
          <w:szCs w:val="18"/>
        </w:rPr>
        <w:t>-</w:t>
      </w:r>
      <w:r w:rsidRPr="008A7710">
        <w:rPr>
          <w:rFonts w:ascii="Century Gothic" w:hAnsi="Century Gothic"/>
          <w:sz w:val="18"/>
          <w:szCs w:val="18"/>
        </w:rPr>
        <w:t xml:space="preserve">Slip Additive into the </w:t>
      </w:r>
      <w:r>
        <w:rPr>
          <w:rFonts w:ascii="Century Gothic" w:hAnsi="Century Gothic"/>
          <w:sz w:val="18"/>
          <w:szCs w:val="18"/>
        </w:rPr>
        <w:t>resin, mix and apply.</w:t>
      </w:r>
    </w:p>
    <w:p w14:paraId="2F583F92" w14:textId="77777777" w:rsidR="008552A7" w:rsidRPr="008A7710" w:rsidRDefault="008552A7" w:rsidP="008552A7">
      <w:pPr>
        <w:rPr>
          <w:rFonts w:ascii="Century Gothic" w:hAnsi="Century Gothic"/>
          <w:sz w:val="18"/>
          <w:szCs w:val="18"/>
        </w:rPr>
      </w:pPr>
      <w:r>
        <w:rPr>
          <w:rFonts w:ascii="Century Gothic" w:hAnsi="Century Gothic"/>
          <w:sz w:val="18"/>
          <w:szCs w:val="18"/>
        </w:rPr>
        <w:t>A</w:t>
      </w:r>
      <w:r w:rsidRPr="008A7710">
        <w:rPr>
          <w:rFonts w:ascii="Century Gothic" w:hAnsi="Century Gothic"/>
          <w:sz w:val="18"/>
          <w:szCs w:val="18"/>
        </w:rPr>
        <w:t>dd a small amount of Diluent if needed for consistency.</w:t>
      </w:r>
    </w:p>
    <w:p w14:paraId="678B9F60" w14:textId="77777777" w:rsidR="008552A7" w:rsidRDefault="008552A7" w:rsidP="008552A7">
      <w:pPr>
        <w:rPr>
          <w:rFonts w:ascii="Century Gothic" w:hAnsi="Century Gothic"/>
          <w:sz w:val="18"/>
          <w:szCs w:val="18"/>
        </w:rPr>
      </w:pPr>
      <w:r w:rsidRPr="008A7710">
        <w:rPr>
          <w:rFonts w:ascii="Century Gothic" w:hAnsi="Century Gothic"/>
          <w:sz w:val="18"/>
          <w:szCs w:val="18"/>
        </w:rPr>
        <w:t>Occasionally stir the mixture during application to prevent the additive from settling.</w:t>
      </w:r>
    </w:p>
    <w:p w14:paraId="726E0FD2" w14:textId="77777777" w:rsidR="008552A7" w:rsidRDefault="008552A7" w:rsidP="008552A7">
      <w:pPr>
        <w:pStyle w:val="NoSpacing"/>
        <w:rPr>
          <w:rFonts w:ascii="Century Gothic" w:hAnsi="Century Gothic" w:cs="Arial"/>
          <w:sz w:val="18"/>
          <w:szCs w:val="18"/>
        </w:rPr>
        <w:sectPr w:rsidR="008552A7" w:rsidSect="008552A7">
          <w:type w:val="continuous"/>
          <w:pgSz w:w="11906" w:h="16838"/>
          <w:pgMar w:top="1440" w:right="1440" w:bottom="1440" w:left="1440" w:header="708" w:footer="708" w:gutter="0"/>
          <w:cols w:num="2" w:space="708"/>
          <w:docGrid w:linePitch="360"/>
        </w:sectPr>
      </w:pPr>
    </w:p>
    <w:p w14:paraId="0361E55A" w14:textId="77777777" w:rsidR="008552A7" w:rsidRPr="001E10D5" w:rsidRDefault="008552A7" w:rsidP="008552A7">
      <w:pPr>
        <w:rPr>
          <w:rFonts w:ascii="Century Gothic" w:hAnsi="Century Gothic"/>
          <w:b/>
          <w:bCs/>
          <w:sz w:val="18"/>
          <w:szCs w:val="18"/>
        </w:rPr>
      </w:pPr>
      <w:r w:rsidRPr="001E10D5">
        <w:rPr>
          <w:rFonts w:ascii="Century Gothic" w:hAnsi="Century Gothic"/>
          <w:b/>
          <w:bCs/>
          <w:sz w:val="18"/>
          <w:szCs w:val="18"/>
        </w:rPr>
        <w:t>Curing</w:t>
      </w:r>
    </w:p>
    <w:p w14:paraId="5DA85D20" w14:textId="77777777" w:rsidR="008552A7" w:rsidRPr="008A7710" w:rsidRDefault="008552A7" w:rsidP="008552A7">
      <w:pPr>
        <w:rPr>
          <w:rFonts w:ascii="Century Gothic" w:hAnsi="Century Gothic"/>
          <w:sz w:val="18"/>
          <w:szCs w:val="18"/>
        </w:rPr>
      </w:pPr>
      <w:r w:rsidRPr="008A7710">
        <w:rPr>
          <w:rFonts w:ascii="Century Gothic" w:hAnsi="Century Gothic"/>
          <w:sz w:val="18"/>
          <w:szCs w:val="18"/>
        </w:rPr>
        <w:t>Allow the floor to cure for 8–12 hours.</w:t>
      </w:r>
    </w:p>
    <w:p w14:paraId="1F096DA4" w14:textId="77777777" w:rsidR="008552A7" w:rsidRDefault="008552A7" w:rsidP="008552A7">
      <w:pPr>
        <w:rPr>
          <w:rFonts w:ascii="Century Gothic" w:hAnsi="Century Gothic"/>
          <w:sz w:val="18"/>
          <w:szCs w:val="18"/>
        </w:rPr>
      </w:pPr>
      <w:r w:rsidRPr="008A7710">
        <w:rPr>
          <w:rFonts w:ascii="Century Gothic" w:hAnsi="Century Gothic"/>
          <w:sz w:val="18"/>
          <w:szCs w:val="18"/>
        </w:rPr>
        <w:t>After curing, carefully sweep off all loose, unbound sand.</w:t>
      </w:r>
    </w:p>
    <w:p w14:paraId="47BFFE53" w14:textId="77777777" w:rsidR="008552A7" w:rsidRPr="008A7710" w:rsidRDefault="008552A7" w:rsidP="008552A7">
      <w:pPr>
        <w:rPr>
          <w:rFonts w:ascii="Century Gothic" w:hAnsi="Century Gothic"/>
          <w:sz w:val="18"/>
          <w:szCs w:val="18"/>
        </w:rPr>
      </w:pPr>
      <w:r w:rsidRPr="008A7710">
        <w:rPr>
          <w:rFonts w:ascii="Century Gothic" w:hAnsi="Century Gothic"/>
          <w:sz w:val="18"/>
          <w:szCs w:val="18"/>
        </w:rPr>
        <w:t xml:space="preserve">Remove </w:t>
      </w:r>
      <w:r>
        <w:rPr>
          <w:rFonts w:ascii="Century Gothic" w:hAnsi="Century Gothic"/>
          <w:sz w:val="18"/>
          <w:szCs w:val="18"/>
        </w:rPr>
        <w:t>l</w:t>
      </w:r>
      <w:r w:rsidRPr="008A7710">
        <w:rPr>
          <w:rFonts w:ascii="Century Gothic" w:hAnsi="Century Gothic"/>
          <w:sz w:val="18"/>
          <w:szCs w:val="18"/>
        </w:rPr>
        <w:t xml:space="preserve">oose </w:t>
      </w:r>
      <w:r>
        <w:rPr>
          <w:rFonts w:ascii="Century Gothic" w:hAnsi="Century Gothic"/>
          <w:sz w:val="18"/>
          <w:szCs w:val="18"/>
        </w:rPr>
        <w:t>s</w:t>
      </w:r>
      <w:r w:rsidRPr="008A7710">
        <w:rPr>
          <w:rFonts w:ascii="Century Gothic" w:hAnsi="Century Gothic"/>
          <w:sz w:val="18"/>
          <w:szCs w:val="18"/>
        </w:rPr>
        <w:t>and</w:t>
      </w:r>
      <w:r>
        <w:rPr>
          <w:rFonts w:ascii="Century Gothic" w:hAnsi="Century Gothic"/>
          <w:sz w:val="18"/>
          <w:szCs w:val="18"/>
        </w:rPr>
        <w:t xml:space="preserve"> completely</w:t>
      </w:r>
    </w:p>
    <w:p w14:paraId="2B8C9683" w14:textId="77777777" w:rsidR="008552A7" w:rsidRPr="001E10D5" w:rsidRDefault="008552A7" w:rsidP="008552A7">
      <w:pPr>
        <w:rPr>
          <w:rFonts w:ascii="Century Gothic" w:hAnsi="Century Gothic"/>
          <w:b/>
          <w:bCs/>
          <w:sz w:val="18"/>
          <w:szCs w:val="18"/>
        </w:rPr>
      </w:pPr>
      <w:r w:rsidRPr="001E10D5">
        <w:rPr>
          <w:rFonts w:ascii="Century Gothic" w:hAnsi="Century Gothic"/>
          <w:b/>
          <w:bCs/>
          <w:sz w:val="18"/>
          <w:szCs w:val="18"/>
        </w:rPr>
        <w:t>Seal Coat / Topcoat Shield</w:t>
      </w:r>
    </w:p>
    <w:p w14:paraId="4B76E9B2" w14:textId="77777777" w:rsidR="008552A7" w:rsidRPr="008A7710" w:rsidRDefault="008552A7" w:rsidP="008552A7">
      <w:pPr>
        <w:rPr>
          <w:rFonts w:ascii="Century Gothic" w:hAnsi="Century Gothic"/>
          <w:sz w:val="18"/>
          <w:szCs w:val="18"/>
        </w:rPr>
      </w:pPr>
      <w:r w:rsidRPr="008A7710">
        <w:rPr>
          <w:rFonts w:ascii="Century Gothic" w:hAnsi="Century Gothic"/>
          <w:sz w:val="18"/>
          <w:szCs w:val="18"/>
        </w:rPr>
        <w:t xml:space="preserve">Apply a final thin coat of </w:t>
      </w:r>
      <w:r>
        <w:rPr>
          <w:rFonts w:ascii="Century Gothic" w:hAnsi="Century Gothic"/>
          <w:sz w:val="18"/>
          <w:szCs w:val="18"/>
        </w:rPr>
        <w:t xml:space="preserve">Clear Epoxy </w:t>
      </w:r>
      <w:r w:rsidRPr="008A7710">
        <w:rPr>
          <w:rFonts w:ascii="Century Gothic" w:hAnsi="Century Gothic"/>
          <w:sz w:val="18"/>
          <w:szCs w:val="18"/>
        </w:rPr>
        <w:t>over the surface.</w:t>
      </w:r>
    </w:p>
    <w:p w14:paraId="2BF01DCB" w14:textId="77777777" w:rsidR="008552A7" w:rsidRPr="008A7710" w:rsidRDefault="008552A7" w:rsidP="008552A7">
      <w:pPr>
        <w:rPr>
          <w:rFonts w:ascii="Century Gothic" w:hAnsi="Century Gothic"/>
          <w:sz w:val="18"/>
          <w:szCs w:val="18"/>
        </w:rPr>
      </w:pPr>
      <w:r w:rsidRPr="008A7710">
        <w:rPr>
          <w:rFonts w:ascii="Century Gothic" w:hAnsi="Century Gothic"/>
          <w:sz w:val="18"/>
          <w:szCs w:val="18"/>
        </w:rPr>
        <w:t xml:space="preserve">This coat locks in the </w:t>
      </w:r>
      <w:r>
        <w:rPr>
          <w:rFonts w:ascii="Century Gothic" w:hAnsi="Century Gothic"/>
          <w:sz w:val="18"/>
          <w:szCs w:val="18"/>
        </w:rPr>
        <w:t>Slip Resistant grit</w:t>
      </w:r>
      <w:r w:rsidRPr="008A7710">
        <w:rPr>
          <w:rFonts w:ascii="Century Gothic" w:hAnsi="Century Gothic"/>
          <w:sz w:val="18"/>
          <w:szCs w:val="18"/>
        </w:rPr>
        <w:t xml:space="preserve"> and provides an even appearance.</w:t>
      </w:r>
    </w:p>
    <w:tbl>
      <w:tblPr>
        <w:tblStyle w:val="TableGrid"/>
        <w:tblpPr w:leftFromText="180" w:rightFromText="180" w:vertAnchor="text" w:horzAnchor="margin" w:tblpXSpec="center" w:tblpY="139"/>
        <w:tblW w:w="8217" w:type="dxa"/>
        <w:tblLook w:val="04A0" w:firstRow="1" w:lastRow="0" w:firstColumn="1" w:lastColumn="0" w:noHBand="0" w:noVBand="1"/>
      </w:tblPr>
      <w:tblGrid>
        <w:gridCol w:w="1696"/>
        <w:gridCol w:w="3969"/>
        <w:gridCol w:w="2552"/>
      </w:tblGrid>
      <w:tr w:rsidR="0083273E" w14:paraId="3A037B9B" w14:textId="77777777" w:rsidTr="0083273E">
        <w:tc>
          <w:tcPr>
            <w:tcW w:w="1696" w:type="dxa"/>
            <w:tcBorders>
              <w:top w:val="single" w:sz="4" w:space="0" w:color="auto"/>
              <w:left w:val="single" w:sz="4" w:space="0" w:color="auto"/>
              <w:bottom w:val="single" w:sz="4" w:space="0" w:color="auto"/>
              <w:right w:val="single" w:sz="4" w:space="0" w:color="auto"/>
            </w:tcBorders>
            <w:shd w:val="clear" w:color="auto" w:fill="1A9BBB"/>
            <w:hideMark/>
          </w:tcPr>
          <w:p w14:paraId="4883D412" w14:textId="77777777" w:rsidR="0083273E" w:rsidRPr="004A4615" w:rsidRDefault="0083273E" w:rsidP="0083273E">
            <w:pPr>
              <w:pStyle w:val="NoSpacing"/>
              <w:rPr>
                <w:rFonts w:ascii="Century Gothic" w:hAnsi="Century Gothic"/>
                <w:b/>
                <w:bCs/>
                <w:sz w:val="18"/>
                <w:szCs w:val="18"/>
              </w:rPr>
            </w:pPr>
            <w:r w:rsidRPr="004A4615">
              <w:rPr>
                <w:rFonts w:ascii="Century Gothic" w:hAnsi="Century Gothic"/>
                <w:b/>
                <w:bCs/>
                <w:sz w:val="18"/>
                <w:szCs w:val="18"/>
              </w:rPr>
              <w:t>Grit Sizes</w:t>
            </w:r>
          </w:p>
        </w:tc>
        <w:tc>
          <w:tcPr>
            <w:tcW w:w="3969" w:type="dxa"/>
            <w:tcBorders>
              <w:top w:val="single" w:sz="4" w:space="0" w:color="auto"/>
              <w:left w:val="single" w:sz="4" w:space="0" w:color="auto"/>
              <w:bottom w:val="single" w:sz="4" w:space="0" w:color="auto"/>
              <w:right w:val="single" w:sz="4" w:space="0" w:color="auto"/>
            </w:tcBorders>
            <w:shd w:val="clear" w:color="auto" w:fill="1A9BBB"/>
            <w:hideMark/>
          </w:tcPr>
          <w:p w14:paraId="046B82F8" w14:textId="77777777" w:rsidR="0083273E" w:rsidRPr="004A4615" w:rsidRDefault="0083273E" w:rsidP="0083273E">
            <w:pPr>
              <w:pStyle w:val="NoSpacing"/>
              <w:jc w:val="center"/>
              <w:rPr>
                <w:rFonts w:ascii="Century Gothic" w:hAnsi="Century Gothic"/>
                <w:b/>
                <w:bCs/>
                <w:sz w:val="18"/>
                <w:szCs w:val="18"/>
              </w:rPr>
            </w:pPr>
            <w:r w:rsidRPr="004A4615">
              <w:rPr>
                <w:rFonts w:ascii="Century Gothic" w:hAnsi="Century Gothic"/>
                <w:b/>
                <w:bCs/>
                <w:sz w:val="18"/>
                <w:szCs w:val="18"/>
              </w:rPr>
              <w:t>Oil-Wet Inclining Platform Test</w:t>
            </w:r>
          </w:p>
        </w:tc>
        <w:tc>
          <w:tcPr>
            <w:tcW w:w="2552" w:type="dxa"/>
            <w:tcBorders>
              <w:top w:val="single" w:sz="4" w:space="0" w:color="auto"/>
              <w:left w:val="single" w:sz="4" w:space="0" w:color="auto"/>
              <w:bottom w:val="single" w:sz="4" w:space="0" w:color="auto"/>
              <w:right w:val="single" w:sz="4" w:space="0" w:color="auto"/>
            </w:tcBorders>
            <w:shd w:val="clear" w:color="auto" w:fill="1A9BBB"/>
            <w:hideMark/>
          </w:tcPr>
          <w:p w14:paraId="2B8C2210" w14:textId="77777777" w:rsidR="0083273E" w:rsidRPr="004A4615" w:rsidRDefault="0083273E" w:rsidP="0083273E">
            <w:pPr>
              <w:pStyle w:val="NoSpacing"/>
              <w:jc w:val="center"/>
              <w:rPr>
                <w:rFonts w:ascii="Century Gothic" w:hAnsi="Century Gothic"/>
                <w:b/>
                <w:bCs/>
                <w:sz w:val="18"/>
                <w:szCs w:val="18"/>
              </w:rPr>
            </w:pPr>
            <w:r w:rsidRPr="004A4615">
              <w:rPr>
                <w:rFonts w:ascii="Century Gothic" w:hAnsi="Century Gothic"/>
                <w:b/>
                <w:bCs/>
                <w:sz w:val="18"/>
                <w:szCs w:val="18"/>
              </w:rPr>
              <w:t>Wet Pendulum Test</w:t>
            </w:r>
          </w:p>
        </w:tc>
      </w:tr>
      <w:tr w:rsidR="0083273E" w14:paraId="3E859612" w14:textId="77777777" w:rsidTr="0083273E">
        <w:tc>
          <w:tcPr>
            <w:tcW w:w="1696" w:type="dxa"/>
            <w:tcBorders>
              <w:top w:val="single" w:sz="4" w:space="0" w:color="auto"/>
              <w:left w:val="single" w:sz="4" w:space="0" w:color="auto"/>
              <w:bottom w:val="single" w:sz="4" w:space="0" w:color="auto"/>
              <w:right w:val="single" w:sz="4" w:space="0" w:color="auto"/>
            </w:tcBorders>
            <w:hideMark/>
          </w:tcPr>
          <w:p w14:paraId="32A9C133" w14:textId="77777777" w:rsidR="0083273E" w:rsidRPr="004A4615" w:rsidRDefault="0083273E" w:rsidP="0083273E">
            <w:pPr>
              <w:pStyle w:val="NoSpacing"/>
              <w:rPr>
                <w:rFonts w:ascii="Century Gothic" w:hAnsi="Century Gothic"/>
                <w:sz w:val="18"/>
                <w:szCs w:val="18"/>
              </w:rPr>
            </w:pPr>
            <w:r w:rsidRPr="004A4615">
              <w:rPr>
                <w:rFonts w:ascii="Century Gothic" w:hAnsi="Century Gothic"/>
                <w:sz w:val="18"/>
                <w:szCs w:val="18"/>
              </w:rPr>
              <w:t>Super Fine</w:t>
            </w:r>
          </w:p>
        </w:tc>
        <w:tc>
          <w:tcPr>
            <w:tcW w:w="3969" w:type="dxa"/>
            <w:tcBorders>
              <w:top w:val="single" w:sz="4" w:space="0" w:color="auto"/>
              <w:left w:val="single" w:sz="4" w:space="0" w:color="auto"/>
              <w:bottom w:val="single" w:sz="4" w:space="0" w:color="auto"/>
              <w:right w:val="single" w:sz="4" w:space="0" w:color="auto"/>
            </w:tcBorders>
            <w:hideMark/>
          </w:tcPr>
          <w:p w14:paraId="35659DD7" w14:textId="77777777" w:rsidR="0083273E" w:rsidRPr="004A4615" w:rsidRDefault="0083273E" w:rsidP="0083273E">
            <w:pPr>
              <w:pStyle w:val="NoSpacing"/>
              <w:jc w:val="center"/>
              <w:rPr>
                <w:rFonts w:ascii="Century Gothic" w:hAnsi="Century Gothic"/>
                <w:sz w:val="18"/>
                <w:szCs w:val="18"/>
              </w:rPr>
            </w:pPr>
            <w:r w:rsidRPr="004A4615">
              <w:rPr>
                <w:rFonts w:ascii="Century Gothic" w:hAnsi="Century Gothic"/>
                <w:sz w:val="18"/>
                <w:szCs w:val="18"/>
              </w:rPr>
              <w:t>R9</w:t>
            </w:r>
          </w:p>
        </w:tc>
        <w:tc>
          <w:tcPr>
            <w:tcW w:w="2552" w:type="dxa"/>
            <w:tcBorders>
              <w:top w:val="single" w:sz="4" w:space="0" w:color="auto"/>
              <w:left w:val="single" w:sz="4" w:space="0" w:color="auto"/>
              <w:bottom w:val="single" w:sz="4" w:space="0" w:color="auto"/>
              <w:right w:val="single" w:sz="4" w:space="0" w:color="auto"/>
            </w:tcBorders>
            <w:hideMark/>
          </w:tcPr>
          <w:p w14:paraId="1665128E" w14:textId="77777777" w:rsidR="0083273E" w:rsidRPr="004A4615" w:rsidRDefault="0083273E" w:rsidP="0083273E">
            <w:pPr>
              <w:pStyle w:val="NoSpacing"/>
              <w:jc w:val="center"/>
              <w:rPr>
                <w:rFonts w:ascii="Century Gothic" w:hAnsi="Century Gothic"/>
                <w:sz w:val="18"/>
                <w:szCs w:val="18"/>
              </w:rPr>
            </w:pPr>
            <w:r w:rsidRPr="004A4615">
              <w:rPr>
                <w:rFonts w:ascii="Century Gothic" w:hAnsi="Century Gothic"/>
                <w:sz w:val="18"/>
                <w:szCs w:val="18"/>
              </w:rPr>
              <w:t>P2</w:t>
            </w:r>
          </w:p>
        </w:tc>
      </w:tr>
      <w:tr w:rsidR="0083273E" w14:paraId="6E7E5985" w14:textId="77777777" w:rsidTr="0083273E">
        <w:tc>
          <w:tcPr>
            <w:tcW w:w="1696" w:type="dxa"/>
            <w:tcBorders>
              <w:top w:val="single" w:sz="4" w:space="0" w:color="auto"/>
              <w:left w:val="single" w:sz="4" w:space="0" w:color="auto"/>
              <w:bottom w:val="single" w:sz="4" w:space="0" w:color="auto"/>
              <w:right w:val="single" w:sz="4" w:space="0" w:color="auto"/>
            </w:tcBorders>
            <w:hideMark/>
          </w:tcPr>
          <w:p w14:paraId="25DB0B21" w14:textId="77777777" w:rsidR="0083273E" w:rsidRPr="004A4615" w:rsidRDefault="0083273E" w:rsidP="0083273E">
            <w:pPr>
              <w:pStyle w:val="NoSpacing"/>
              <w:rPr>
                <w:rFonts w:ascii="Century Gothic" w:hAnsi="Century Gothic"/>
                <w:sz w:val="18"/>
                <w:szCs w:val="18"/>
              </w:rPr>
            </w:pPr>
            <w:r w:rsidRPr="004A4615">
              <w:rPr>
                <w:rFonts w:ascii="Century Gothic" w:hAnsi="Century Gothic"/>
                <w:sz w:val="18"/>
                <w:szCs w:val="18"/>
              </w:rPr>
              <w:t>Fine</w:t>
            </w:r>
          </w:p>
        </w:tc>
        <w:tc>
          <w:tcPr>
            <w:tcW w:w="3969" w:type="dxa"/>
            <w:tcBorders>
              <w:top w:val="single" w:sz="4" w:space="0" w:color="auto"/>
              <w:left w:val="single" w:sz="4" w:space="0" w:color="auto"/>
              <w:bottom w:val="single" w:sz="4" w:space="0" w:color="auto"/>
              <w:right w:val="single" w:sz="4" w:space="0" w:color="auto"/>
            </w:tcBorders>
            <w:hideMark/>
          </w:tcPr>
          <w:p w14:paraId="5F46BB9E" w14:textId="77777777" w:rsidR="0083273E" w:rsidRPr="004A4615" w:rsidRDefault="0083273E" w:rsidP="0083273E">
            <w:pPr>
              <w:pStyle w:val="NoSpacing"/>
              <w:jc w:val="center"/>
              <w:rPr>
                <w:rFonts w:ascii="Century Gothic" w:hAnsi="Century Gothic"/>
                <w:sz w:val="18"/>
                <w:szCs w:val="18"/>
              </w:rPr>
            </w:pPr>
            <w:r w:rsidRPr="004A4615">
              <w:rPr>
                <w:rFonts w:ascii="Century Gothic" w:hAnsi="Century Gothic"/>
                <w:sz w:val="18"/>
                <w:szCs w:val="18"/>
              </w:rPr>
              <w:t>R10</w:t>
            </w:r>
          </w:p>
        </w:tc>
        <w:tc>
          <w:tcPr>
            <w:tcW w:w="2552" w:type="dxa"/>
            <w:tcBorders>
              <w:top w:val="single" w:sz="4" w:space="0" w:color="auto"/>
              <w:left w:val="single" w:sz="4" w:space="0" w:color="auto"/>
              <w:bottom w:val="single" w:sz="4" w:space="0" w:color="auto"/>
              <w:right w:val="single" w:sz="4" w:space="0" w:color="auto"/>
            </w:tcBorders>
            <w:hideMark/>
          </w:tcPr>
          <w:p w14:paraId="379872F1" w14:textId="77777777" w:rsidR="0083273E" w:rsidRPr="004A4615" w:rsidRDefault="0083273E" w:rsidP="0083273E">
            <w:pPr>
              <w:pStyle w:val="NoSpacing"/>
              <w:jc w:val="center"/>
              <w:rPr>
                <w:rFonts w:ascii="Century Gothic" w:hAnsi="Century Gothic"/>
                <w:sz w:val="18"/>
                <w:szCs w:val="18"/>
              </w:rPr>
            </w:pPr>
            <w:r w:rsidRPr="004A4615">
              <w:rPr>
                <w:rFonts w:ascii="Century Gothic" w:hAnsi="Century Gothic"/>
                <w:sz w:val="18"/>
                <w:szCs w:val="18"/>
              </w:rPr>
              <w:t>P3</w:t>
            </w:r>
          </w:p>
        </w:tc>
      </w:tr>
      <w:tr w:rsidR="0083273E" w14:paraId="237F2FDF" w14:textId="77777777" w:rsidTr="0083273E">
        <w:tc>
          <w:tcPr>
            <w:tcW w:w="1696" w:type="dxa"/>
            <w:tcBorders>
              <w:top w:val="single" w:sz="4" w:space="0" w:color="auto"/>
              <w:left w:val="single" w:sz="4" w:space="0" w:color="auto"/>
              <w:bottom w:val="single" w:sz="4" w:space="0" w:color="auto"/>
              <w:right w:val="single" w:sz="4" w:space="0" w:color="auto"/>
            </w:tcBorders>
            <w:hideMark/>
          </w:tcPr>
          <w:p w14:paraId="003D3895" w14:textId="77777777" w:rsidR="0083273E" w:rsidRPr="004A4615" w:rsidRDefault="0083273E" w:rsidP="0083273E">
            <w:pPr>
              <w:pStyle w:val="NoSpacing"/>
              <w:rPr>
                <w:rFonts w:ascii="Century Gothic" w:hAnsi="Century Gothic"/>
                <w:sz w:val="18"/>
                <w:szCs w:val="18"/>
              </w:rPr>
            </w:pPr>
            <w:r w:rsidRPr="004A4615">
              <w:rPr>
                <w:rFonts w:ascii="Century Gothic" w:hAnsi="Century Gothic"/>
                <w:sz w:val="18"/>
                <w:szCs w:val="18"/>
              </w:rPr>
              <w:t>Medium</w:t>
            </w:r>
          </w:p>
        </w:tc>
        <w:tc>
          <w:tcPr>
            <w:tcW w:w="3969" w:type="dxa"/>
            <w:tcBorders>
              <w:top w:val="single" w:sz="4" w:space="0" w:color="auto"/>
              <w:left w:val="single" w:sz="4" w:space="0" w:color="auto"/>
              <w:bottom w:val="single" w:sz="4" w:space="0" w:color="auto"/>
              <w:right w:val="single" w:sz="4" w:space="0" w:color="auto"/>
            </w:tcBorders>
            <w:hideMark/>
          </w:tcPr>
          <w:p w14:paraId="47B069F2" w14:textId="77777777" w:rsidR="0083273E" w:rsidRPr="004A4615" w:rsidRDefault="0083273E" w:rsidP="0083273E">
            <w:pPr>
              <w:pStyle w:val="NoSpacing"/>
              <w:jc w:val="center"/>
              <w:rPr>
                <w:rFonts w:ascii="Century Gothic" w:hAnsi="Century Gothic"/>
                <w:sz w:val="18"/>
                <w:szCs w:val="18"/>
              </w:rPr>
            </w:pPr>
            <w:r w:rsidRPr="004A4615">
              <w:rPr>
                <w:rFonts w:ascii="Century Gothic" w:hAnsi="Century Gothic"/>
                <w:sz w:val="18"/>
                <w:szCs w:val="18"/>
              </w:rPr>
              <w:t>R11</w:t>
            </w:r>
          </w:p>
        </w:tc>
        <w:tc>
          <w:tcPr>
            <w:tcW w:w="2552" w:type="dxa"/>
            <w:tcBorders>
              <w:top w:val="single" w:sz="4" w:space="0" w:color="auto"/>
              <w:left w:val="single" w:sz="4" w:space="0" w:color="auto"/>
              <w:bottom w:val="single" w:sz="4" w:space="0" w:color="auto"/>
              <w:right w:val="single" w:sz="4" w:space="0" w:color="auto"/>
            </w:tcBorders>
            <w:hideMark/>
          </w:tcPr>
          <w:p w14:paraId="55DD3D22" w14:textId="77777777" w:rsidR="0083273E" w:rsidRPr="004A4615" w:rsidRDefault="0083273E" w:rsidP="0083273E">
            <w:pPr>
              <w:pStyle w:val="NoSpacing"/>
              <w:jc w:val="center"/>
              <w:rPr>
                <w:rFonts w:ascii="Century Gothic" w:hAnsi="Century Gothic"/>
                <w:sz w:val="18"/>
                <w:szCs w:val="18"/>
              </w:rPr>
            </w:pPr>
            <w:r w:rsidRPr="004A4615">
              <w:rPr>
                <w:rFonts w:ascii="Century Gothic" w:hAnsi="Century Gothic"/>
                <w:sz w:val="18"/>
                <w:szCs w:val="18"/>
              </w:rPr>
              <w:t>P4</w:t>
            </w:r>
          </w:p>
        </w:tc>
      </w:tr>
      <w:tr w:rsidR="0083273E" w14:paraId="7B126A8B" w14:textId="77777777" w:rsidTr="0083273E">
        <w:tc>
          <w:tcPr>
            <w:tcW w:w="1696" w:type="dxa"/>
            <w:tcBorders>
              <w:top w:val="single" w:sz="4" w:space="0" w:color="auto"/>
              <w:left w:val="single" w:sz="4" w:space="0" w:color="auto"/>
              <w:bottom w:val="single" w:sz="4" w:space="0" w:color="auto"/>
              <w:right w:val="single" w:sz="4" w:space="0" w:color="auto"/>
            </w:tcBorders>
            <w:hideMark/>
          </w:tcPr>
          <w:p w14:paraId="615C54C7" w14:textId="77777777" w:rsidR="0083273E" w:rsidRPr="004A4615" w:rsidRDefault="0083273E" w:rsidP="0083273E">
            <w:pPr>
              <w:pStyle w:val="NoSpacing"/>
              <w:rPr>
                <w:rFonts w:ascii="Century Gothic" w:hAnsi="Century Gothic"/>
                <w:sz w:val="18"/>
                <w:szCs w:val="18"/>
              </w:rPr>
            </w:pPr>
            <w:r w:rsidRPr="004A4615">
              <w:rPr>
                <w:rFonts w:ascii="Century Gothic" w:hAnsi="Century Gothic"/>
                <w:sz w:val="18"/>
                <w:szCs w:val="18"/>
              </w:rPr>
              <w:t xml:space="preserve">Coarse </w:t>
            </w:r>
          </w:p>
        </w:tc>
        <w:tc>
          <w:tcPr>
            <w:tcW w:w="3969" w:type="dxa"/>
            <w:tcBorders>
              <w:top w:val="single" w:sz="4" w:space="0" w:color="auto"/>
              <w:left w:val="single" w:sz="4" w:space="0" w:color="auto"/>
              <w:bottom w:val="single" w:sz="4" w:space="0" w:color="auto"/>
              <w:right w:val="single" w:sz="4" w:space="0" w:color="auto"/>
            </w:tcBorders>
            <w:hideMark/>
          </w:tcPr>
          <w:p w14:paraId="2E2D3D2C" w14:textId="77777777" w:rsidR="0083273E" w:rsidRPr="004A4615" w:rsidRDefault="0083273E" w:rsidP="0083273E">
            <w:pPr>
              <w:pStyle w:val="NoSpacing"/>
              <w:jc w:val="center"/>
              <w:rPr>
                <w:rFonts w:ascii="Century Gothic" w:hAnsi="Century Gothic"/>
                <w:sz w:val="18"/>
                <w:szCs w:val="18"/>
              </w:rPr>
            </w:pPr>
            <w:r w:rsidRPr="004A4615">
              <w:rPr>
                <w:rFonts w:ascii="Century Gothic" w:hAnsi="Century Gothic"/>
                <w:sz w:val="18"/>
                <w:szCs w:val="18"/>
              </w:rPr>
              <w:t>R12</w:t>
            </w:r>
          </w:p>
        </w:tc>
        <w:tc>
          <w:tcPr>
            <w:tcW w:w="2552" w:type="dxa"/>
            <w:tcBorders>
              <w:top w:val="single" w:sz="4" w:space="0" w:color="auto"/>
              <w:left w:val="single" w:sz="4" w:space="0" w:color="auto"/>
              <w:bottom w:val="single" w:sz="4" w:space="0" w:color="auto"/>
              <w:right w:val="single" w:sz="4" w:space="0" w:color="auto"/>
            </w:tcBorders>
            <w:hideMark/>
          </w:tcPr>
          <w:p w14:paraId="18908386" w14:textId="77777777" w:rsidR="0083273E" w:rsidRPr="004A4615" w:rsidRDefault="0083273E" w:rsidP="0083273E">
            <w:pPr>
              <w:pStyle w:val="NoSpacing"/>
              <w:jc w:val="center"/>
              <w:rPr>
                <w:rFonts w:ascii="Century Gothic" w:hAnsi="Century Gothic"/>
                <w:sz w:val="18"/>
                <w:szCs w:val="18"/>
              </w:rPr>
            </w:pPr>
            <w:r w:rsidRPr="004A4615">
              <w:rPr>
                <w:rFonts w:ascii="Century Gothic" w:hAnsi="Century Gothic"/>
                <w:sz w:val="18"/>
                <w:szCs w:val="18"/>
              </w:rPr>
              <w:t>P5</w:t>
            </w:r>
          </w:p>
        </w:tc>
      </w:tr>
      <w:tr w:rsidR="0083273E" w14:paraId="03A9CA3A" w14:textId="77777777" w:rsidTr="0083273E">
        <w:tc>
          <w:tcPr>
            <w:tcW w:w="1696" w:type="dxa"/>
            <w:tcBorders>
              <w:top w:val="single" w:sz="4" w:space="0" w:color="auto"/>
              <w:left w:val="single" w:sz="4" w:space="0" w:color="auto"/>
              <w:bottom w:val="single" w:sz="4" w:space="0" w:color="auto"/>
              <w:right w:val="single" w:sz="4" w:space="0" w:color="auto"/>
            </w:tcBorders>
            <w:hideMark/>
          </w:tcPr>
          <w:p w14:paraId="0C8E3F8D" w14:textId="77777777" w:rsidR="0083273E" w:rsidRPr="004A4615" w:rsidRDefault="0083273E" w:rsidP="0083273E">
            <w:pPr>
              <w:pStyle w:val="NoSpacing"/>
              <w:rPr>
                <w:rFonts w:ascii="Century Gothic" w:hAnsi="Century Gothic"/>
                <w:sz w:val="18"/>
                <w:szCs w:val="18"/>
              </w:rPr>
            </w:pPr>
            <w:r w:rsidRPr="004A4615">
              <w:rPr>
                <w:rFonts w:ascii="Century Gothic" w:hAnsi="Century Gothic"/>
                <w:sz w:val="18"/>
                <w:szCs w:val="18"/>
              </w:rPr>
              <w:t>Super Coarse</w:t>
            </w:r>
          </w:p>
        </w:tc>
        <w:tc>
          <w:tcPr>
            <w:tcW w:w="3969" w:type="dxa"/>
            <w:tcBorders>
              <w:top w:val="single" w:sz="4" w:space="0" w:color="auto"/>
              <w:left w:val="single" w:sz="4" w:space="0" w:color="auto"/>
              <w:bottom w:val="single" w:sz="4" w:space="0" w:color="auto"/>
              <w:right w:val="single" w:sz="4" w:space="0" w:color="auto"/>
            </w:tcBorders>
            <w:hideMark/>
          </w:tcPr>
          <w:p w14:paraId="4828AAD0" w14:textId="77777777" w:rsidR="0083273E" w:rsidRPr="004A4615" w:rsidRDefault="0083273E" w:rsidP="0083273E">
            <w:pPr>
              <w:pStyle w:val="NoSpacing"/>
              <w:jc w:val="center"/>
              <w:rPr>
                <w:rFonts w:ascii="Century Gothic" w:hAnsi="Century Gothic"/>
                <w:sz w:val="18"/>
                <w:szCs w:val="18"/>
              </w:rPr>
            </w:pPr>
            <w:r w:rsidRPr="004A4615">
              <w:rPr>
                <w:rFonts w:ascii="Century Gothic" w:hAnsi="Century Gothic"/>
                <w:sz w:val="18"/>
                <w:szCs w:val="18"/>
              </w:rPr>
              <w:t>R13</w:t>
            </w:r>
          </w:p>
        </w:tc>
        <w:tc>
          <w:tcPr>
            <w:tcW w:w="2552" w:type="dxa"/>
            <w:tcBorders>
              <w:top w:val="single" w:sz="4" w:space="0" w:color="auto"/>
              <w:left w:val="single" w:sz="4" w:space="0" w:color="auto"/>
              <w:bottom w:val="single" w:sz="4" w:space="0" w:color="auto"/>
              <w:right w:val="single" w:sz="4" w:space="0" w:color="auto"/>
            </w:tcBorders>
            <w:hideMark/>
          </w:tcPr>
          <w:p w14:paraId="5B2DB5F1" w14:textId="77777777" w:rsidR="0083273E" w:rsidRPr="004A4615" w:rsidRDefault="0083273E" w:rsidP="0083273E">
            <w:pPr>
              <w:pStyle w:val="NoSpacing"/>
              <w:jc w:val="center"/>
              <w:rPr>
                <w:rFonts w:ascii="Century Gothic" w:hAnsi="Century Gothic"/>
                <w:sz w:val="18"/>
                <w:szCs w:val="18"/>
              </w:rPr>
            </w:pPr>
            <w:r w:rsidRPr="004A4615">
              <w:rPr>
                <w:rFonts w:ascii="Century Gothic" w:hAnsi="Century Gothic"/>
                <w:sz w:val="18"/>
                <w:szCs w:val="18"/>
              </w:rPr>
              <w:t>P6</w:t>
            </w:r>
          </w:p>
        </w:tc>
      </w:tr>
    </w:tbl>
    <w:p w14:paraId="35B3BD34" w14:textId="77777777" w:rsidR="008552A7" w:rsidRDefault="008552A7" w:rsidP="008552A7">
      <w:pPr>
        <w:rPr>
          <w:rFonts w:ascii="Century Gothic" w:hAnsi="Century Gothic"/>
          <w:sz w:val="18"/>
          <w:szCs w:val="18"/>
        </w:rPr>
      </w:pPr>
    </w:p>
    <w:p w14:paraId="4B6E402B" w14:textId="77777777" w:rsidR="008552A7" w:rsidRPr="0090797A" w:rsidRDefault="008552A7" w:rsidP="008552A7">
      <w:pPr>
        <w:rPr>
          <w:rFonts w:ascii="Century Gothic" w:hAnsi="Century Gothic"/>
          <w:i/>
          <w:iCs/>
          <w:sz w:val="18"/>
          <w:szCs w:val="18"/>
        </w:rPr>
      </w:pPr>
      <w:r w:rsidRPr="0090797A">
        <w:rPr>
          <w:rFonts w:ascii="Century Gothic" w:hAnsi="Century Gothic"/>
          <w:i/>
          <w:iCs/>
          <w:sz w:val="18"/>
          <w:szCs w:val="18"/>
        </w:rPr>
        <w:t xml:space="preserve">SHIMICOAT recommend Broadcast Slip Resistant as the most unform method of application.  </w:t>
      </w:r>
    </w:p>
    <w:p w14:paraId="5FA08803" w14:textId="77777777" w:rsidR="008552A7" w:rsidRDefault="008552A7" w:rsidP="008552A7">
      <w:pPr>
        <w:pStyle w:val="NoSpacing"/>
        <w:rPr>
          <w:rFonts w:ascii="Century Gothic" w:hAnsi="Century Gothic" w:cs="Arial"/>
          <w:sz w:val="18"/>
          <w:szCs w:val="18"/>
        </w:rPr>
      </w:pPr>
    </w:p>
    <w:p w14:paraId="2C8EC57D" w14:textId="63AFE784" w:rsidR="008552A7" w:rsidRPr="00C20E8E" w:rsidRDefault="008552A7" w:rsidP="008552A7">
      <w:pPr>
        <w:pStyle w:val="NoSpacing"/>
        <w:rPr>
          <w:rFonts w:ascii="Century Gothic" w:eastAsia="Times New Roman" w:hAnsi="Century Gothic"/>
          <w:sz w:val="18"/>
          <w:szCs w:val="18"/>
          <w:lang w:eastAsia="en-AU"/>
        </w:rPr>
        <w:sectPr w:rsidR="008552A7" w:rsidRPr="00C20E8E" w:rsidSect="008552A7">
          <w:type w:val="continuous"/>
          <w:pgSz w:w="11906" w:h="16838"/>
          <w:pgMar w:top="1440" w:right="1440" w:bottom="1440" w:left="1440" w:header="708" w:footer="708" w:gutter="0"/>
          <w:cols w:num="2" w:space="708"/>
          <w:docGrid w:linePitch="360"/>
        </w:sectPr>
      </w:pPr>
      <w:r w:rsidRPr="004A4615">
        <w:rPr>
          <w:rFonts w:ascii="Century Gothic" w:eastAsia="Times New Roman" w:hAnsi="Century Gothic"/>
          <w:sz w:val="18"/>
          <w:szCs w:val="18"/>
          <w:lang w:eastAsia="en-AU"/>
        </w:rPr>
        <w:t xml:space="preserve">Xtra Grip </w:t>
      </w:r>
      <w:proofErr w:type="spellStart"/>
      <w:r w:rsidRPr="004A4615">
        <w:rPr>
          <w:rFonts w:ascii="Century Gothic" w:eastAsia="Times New Roman" w:hAnsi="Century Gothic"/>
          <w:sz w:val="18"/>
          <w:szCs w:val="18"/>
          <w:lang w:eastAsia="en-AU"/>
        </w:rPr>
        <w:t>SlipRes</w:t>
      </w:r>
      <w:proofErr w:type="spellEnd"/>
      <w:r w:rsidRPr="004A4615">
        <w:rPr>
          <w:rFonts w:ascii="Century Gothic" w:eastAsia="Times New Roman" w:hAnsi="Century Gothic"/>
          <w:sz w:val="18"/>
          <w:szCs w:val="18"/>
          <w:lang w:eastAsia="en-AU"/>
        </w:rPr>
        <w:t xml:space="preserve"> is an inorganic oxide complex of Aluminium with extreme pressure impact resistant of up to 1.5Tonne per grain. </w:t>
      </w:r>
      <w:r w:rsidRPr="004A4615">
        <w:rPr>
          <w:rFonts w:ascii="Century Gothic" w:hAnsi="Century Gothic"/>
          <w:sz w:val="18"/>
          <w:szCs w:val="18"/>
        </w:rPr>
        <w:t xml:space="preserve">Shimicoat Xtra Grip </w:t>
      </w:r>
      <w:proofErr w:type="spellStart"/>
      <w:r w:rsidRPr="004A4615">
        <w:rPr>
          <w:rFonts w:ascii="Century Gothic" w:hAnsi="Century Gothic"/>
          <w:sz w:val="18"/>
          <w:szCs w:val="18"/>
        </w:rPr>
        <w:t>SlipRes</w:t>
      </w:r>
      <w:proofErr w:type="spellEnd"/>
      <w:r w:rsidRPr="004A4615">
        <w:rPr>
          <w:rFonts w:ascii="Century Gothic" w:hAnsi="Century Gothic"/>
          <w:sz w:val="18"/>
          <w:szCs w:val="18"/>
        </w:rPr>
        <w:t xml:space="preserve"> is available in many grit sizes to represent Australian Standard Non-Slip Floor Finishing System rating of R9 to R13</w:t>
      </w:r>
    </w:p>
    <w:p w14:paraId="29CCCF5E" w14:textId="77777777" w:rsidR="008552A7" w:rsidRPr="004A4615" w:rsidRDefault="008552A7" w:rsidP="008552A7">
      <w:pPr>
        <w:pStyle w:val="NoSpacing"/>
        <w:rPr>
          <w:rFonts w:ascii="Century Gothic" w:hAnsi="Century Gothic"/>
          <w:b/>
          <w:bCs/>
          <w:sz w:val="18"/>
          <w:szCs w:val="18"/>
        </w:rPr>
      </w:pPr>
      <w:r w:rsidRPr="004A4615">
        <w:rPr>
          <w:rFonts w:ascii="Century Gothic" w:hAnsi="Century Gothic"/>
          <w:b/>
          <w:bCs/>
          <w:sz w:val="18"/>
          <w:szCs w:val="18"/>
        </w:rPr>
        <w:t>Most restaurants/cafes are required to be R10 or R11 Non-Slip Floor Compliance.</w:t>
      </w:r>
    </w:p>
    <w:p w14:paraId="313C065E" w14:textId="77777777" w:rsidR="008552A7" w:rsidRPr="004A4615" w:rsidRDefault="008552A7" w:rsidP="008552A7">
      <w:pPr>
        <w:pStyle w:val="NoSpacing"/>
        <w:rPr>
          <w:rFonts w:ascii="Century Gothic" w:hAnsi="Century Gothic"/>
          <w:sz w:val="18"/>
          <w:szCs w:val="18"/>
        </w:rPr>
      </w:pPr>
      <w:r w:rsidRPr="004A4615">
        <w:rPr>
          <w:rFonts w:ascii="Century Gothic" w:hAnsi="Century Gothic"/>
          <w:sz w:val="18"/>
          <w:szCs w:val="18"/>
        </w:rPr>
        <w:t xml:space="preserve">SHIMICOAT offers a comprehensive range of flooring and Slip Resistant coating materials.  Xtra Grip </w:t>
      </w:r>
      <w:proofErr w:type="spellStart"/>
      <w:r w:rsidRPr="004A4615">
        <w:rPr>
          <w:rFonts w:ascii="Century Gothic" w:hAnsi="Century Gothic"/>
          <w:sz w:val="18"/>
          <w:szCs w:val="18"/>
        </w:rPr>
        <w:t>SlipRes</w:t>
      </w:r>
      <w:proofErr w:type="spellEnd"/>
      <w:r w:rsidRPr="004A4615">
        <w:rPr>
          <w:rFonts w:ascii="Century Gothic" w:hAnsi="Century Gothic"/>
          <w:sz w:val="18"/>
          <w:szCs w:val="18"/>
        </w:rPr>
        <w:t xml:space="preserve"> is an inorganic </w:t>
      </w:r>
      <w:proofErr w:type="spellStart"/>
      <w:r w:rsidRPr="004A4615">
        <w:rPr>
          <w:rFonts w:ascii="Century Gothic" w:hAnsi="Century Gothic"/>
          <w:sz w:val="18"/>
          <w:szCs w:val="18"/>
        </w:rPr>
        <w:t>Aluminum</w:t>
      </w:r>
      <w:proofErr w:type="spellEnd"/>
      <w:r w:rsidRPr="004A4615">
        <w:rPr>
          <w:rFonts w:ascii="Century Gothic" w:hAnsi="Century Gothic"/>
          <w:sz w:val="18"/>
          <w:szCs w:val="18"/>
        </w:rPr>
        <w:t xml:space="preserve"> Oxide complex in granular shape that can be scattered over the floor followed by application of topcoat Epoxy or Sealer materials.</w:t>
      </w:r>
    </w:p>
    <w:p w14:paraId="6291CC49" w14:textId="0D074896" w:rsidR="008552A7" w:rsidRPr="004A4615" w:rsidRDefault="008552A7" w:rsidP="008552A7">
      <w:pPr>
        <w:pStyle w:val="NoSpacing"/>
        <w:rPr>
          <w:rFonts w:ascii="Century Gothic" w:hAnsi="Century Gothic"/>
          <w:sz w:val="18"/>
          <w:szCs w:val="18"/>
        </w:rPr>
      </w:pPr>
      <w:r w:rsidRPr="004A4615">
        <w:rPr>
          <w:rFonts w:ascii="Century Gothic" w:hAnsi="Century Gothic"/>
          <w:sz w:val="18"/>
          <w:szCs w:val="18"/>
        </w:rPr>
        <w:t xml:space="preserve">Shimicoat offers a wide range of resin coating materials to be used in conjunction with Xtra Grip </w:t>
      </w:r>
      <w:proofErr w:type="spellStart"/>
      <w:r w:rsidRPr="004A4615">
        <w:rPr>
          <w:rFonts w:ascii="Century Gothic" w:hAnsi="Century Gothic"/>
          <w:sz w:val="18"/>
          <w:szCs w:val="18"/>
        </w:rPr>
        <w:t>SlipRes</w:t>
      </w:r>
      <w:proofErr w:type="spellEnd"/>
      <w:r w:rsidRPr="004A4615">
        <w:rPr>
          <w:rFonts w:ascii="Century Gothic" w:hAnsi="Century Gothic"/>
          <w:sz w:val="18"/>
          <w:szCs w:val="18"/>
        </w:rPr>
        <w:t xml:space="preserve"> for your desirable surface that is hygienic, safe, functional, modern and economical.</w:t>
      </w:r>
    </w:p>
    <w:p w14:paraId="369F4B4B" w14:textId="77777777" w:rsidR="008552A7" w:rsidRPr="004A4615" w:rsidRDefault="008552A7" w:rsidP="008552A7">
      <w:pPr>
        <w:pStyle w:val="NoSpacing"/>
        <w:rPr>
          <w:rFonts w:ascii="Century Gothic" w:hAnsi="Century Gothic"/>
          <w:sz w:val="18"/>
          <w:szCs w:val="18"/>
        </w:rPr>
      </w:pPr>
      <w:r w:rsidRPr="004A4615">
        <w:rPr>
          <w:rFonts w:ascii="Century Gothic" w:hAnsi="Century Gothic"/>
          <w:sz w:val="18"/>
          <w:szCs w:val="18"/>
        </w:rPr>
        <w:t xml:space="preserve">Xtra Grip </w:t>
      </w:r>
      <w:proofErr w:type="spellStart"/>
      <w:r w:rsidRPr="004A4615">
        <w:rPr>
          <w:rFonts w:ascii="Century Gothic" w:hAnsi="Century Gothic"/>
          <w:sz w:val="18"/>
          <w:szCs w:val="18"/>
        </w:rPr>
        <w:t>SlipRes</w:t>
      </w:r>
      <w:proofErr w:type="spellEnd"/>
      <w:r w:rsidRPr="004A4615">
        <w:rPr>
          <w:rFonts w:ascii="Century Gothic" w:hAnsi="Century Gothic"/>
          <w:sz w:val="18"/>
          <w:szCs w:val="18"/>
        </w:rPr>
        <w:t xml:space="preserve"> is an </w:t>
      </w:r>
      <w:proofErr w:type="gramStart"/>
      <w:r w:rsidRPr="004A4615">
        <w:rPr>
          <w:rFonts w:ascii="Century Gothic" w:hAnsi="Century Gothic"/>
          <w:sz w:val="18"/>
          <w:szCs w:val="18"/>
        </w:rPr>
        <w:t>easy to use</w:t>
      </w:r>
      <w:proofErr w:type="gramEnd"/>
      <w:r w:rsidRPr="004A4615">
        <w:rPr>
          <w:rFonts w:ascii="Century Gothic" w:hAnsi="Century Gothic"/>
          <w:sz w:val="18"/>
          <w:szCs w:val="18"/>
        </w:rPr>
        <w:t xml:space="preserve"> DIY materials that can be scattered over your prepared floor, followed by coating application of Epoxy, Polyurethane and many types of sealers.</w:t>
      </w:r>
    </w:p>
    <w:p w14:paraId="779A47F2" w14:textId="77777777" w:rsidR="008552A7" w:rsidRPr="004A4615" w:rsidRDefault="008552A7" w:rsidP="008552A7">
      <w:pPr>
        <w:pStyle w:val="NoSpacing"/>
        <w:rPr>
          <w:rFonts w:ascii="Century Gothic" w:hAnsi="Century Gothic"/>
          <w:sz w:val="18"/>
          <w:szCs w:val="18"/>
        </w:rPr>
      </w:pPr>
      <w:r w:rsidRPr="004A4615">
        <w:rPr>
          <w:rFonts w:ascii="Century Gothic" w:hAnsi="Century Gothic"/>
          <w:sz w:val="18"/>
          <w:szCs w:val="18"/>
        </w:rPr>
        <w:t xml:space="preserve">Xtra Grip </w:t>
      </w:r>
      <w:proofErr w:type="spellStart"/>
      <w:r w:rsidRPr="004A4615">
        <w:rPr>
          <w:rFonts w:ascii="Century Gothic" w:hAnsi="Century Gothic"/>
          <w:sz w:val="18"/>
          <w:szCs w:val="18"/>
        </w:rPr>
        <w:t>SlipRes</w:t>
      </w:r>
      <w:proofErr w:type="spellEnd"/>
      <w:r w:rsidRPr="004A4615">
        <w:rPr>
          <w:rFonts w:ascii="Century Gothic" w:hAnsi="Century Gothic"/>
          <w:sz w:val="18"/>
          <w:szCs w:val="18"/>
        </w:rPr>
        <w:t xml:space="preserve"> is engineered to introduce limited traction improvement and is not an anti-slip. It should not be expected to impart significant traction to an otherwise slippery substrate.  The installer is responsible to obtain Slip Resistant certification from authorized bodies, Shimicoat does not provide and is not responsible in regards to compliance and Slip Resistant ratings.</w:t>
      </w:r>
    </w:p>
    <w:p w14:paraId="14B856EB" w14:textId="77777777" w:rsidR="008552A7" w:rsidRPr="004A4615" w:rsidRDefault="008552A7" w:rsidP="008552A7">
      <w:pPr>
        <w:pStyle w:val="NoSpacing"/>
        <w:rPr>
          <w:rFonts w:ascii="Century Gothic" w:hAnsi="Century Gothic"/>
          <w:sz w:val="18"/>
          <w:szCs w:val="18"/>
        </w:rPr>
      </w:pPr>
      <w:r w:rsidRPr="004A4615">
        <w:rPr>
          <w:rFonts w:ascii="Century Gothic" w:hAnsi="Century Gothic"/>
          <w:sz w:val="18"/>
          <w:szCs w:val="18"/>
        </w:rPr>
        <w:t>Traction is greatly influenced by the underlying pavement and is usually affected by slope as well as texture.  Shimicoat does not recommend the use of heavy coats on steep or smooth surfaces.</w:t>
      </w:r>
    </w:p>
    <w:p w14:paraId="7B774AB3" w14:textId="77777777" w:rsidR="008552A7" w:rsidRDefault="008552A7" w:rsidP="00FF4B11">
      <w:pPr>
        <w:pStyle w:val="NoSpacing"/>
        <w:shd w:val="clear" w:color="auto" w:fill="FFFFFF" w:themeFill="background1"/>
        <w:rPr>
          <w:rFonts w:ascii="Century Gothic" w:hAnsi="Century Gothic"/>
          <w:b/>
          <w:bCs/>
          <w:sz w:val="18"/>
          <w:szCs w:val="18"/>
        </w:rPr>
      </w:pPr>
    </w:p>
    <w:p w14:paraId="03E30952" w14:textId="1A90A264" w:rsidR="00982DE3" w:rsidRPr="00982DE3" w:rsidRDefault="0083273E" w:rsidP="00487E35">
      <w:pPr>
        <w:pStyle w:val="NoSpacing"/>
        <w:shd w:val="clear" w:color="auto" w:fill="1A9BBB"/>
        <w:rPr>
          <w:rFonts w:ascii="Century Gothic" w:hAnsi="Century Gothic"/>
          <w:b/>
          <w:bCs/>
          <w:sz w:val="18"/>
          <w:szCs w:val="18"/>
        </w:rPr>
      </w:pPr>
      <w:r>
        <w:rPr>
          <w:rFonts w:ascii="Century Gothic" w:hAnsi="Century Gothic"/>
          <w:b/>
          <w:bCs/>
          <w:sz w:val="18"/>
          <w:szCs w:val="18"/>
        </w:rPr>
        <w:t xml:space="preserve"> PRODUCT PACKAGING &amp; COLOUR OPTIONS</w:t>
      </w:r>
    </w:p>
    <w:p w14:paraId="37E93D65" w14:textId="521BD4AD" w:rsidR="00982DE3" w:rsidRPr="00487E35" w:rsidRDefault="00876B0E" w:rsidP="00982DE3">
      <w:pPr>
        <w:pStyle w:val="NoSpacing"/>
        <w:rPr>
          <w:rFonts w:ascii="Century Gothic" w:hAnsi="Century Gothic"/>
          <w:sz w:val="18"/>
          <w:szCs w:val="18"/>
        </w:rPr>
      </w:pPr>
      <w:r>
        <w:rPr>
          <w:rFonts w:ascii="Century Gothic" w:hAnsi="Century Gothic"/>
          <w:sz w:val="18"/>
          <w:szCs w:val="18"/>
        </w:rPr>
        <w:t>Tinted Epoxy Safety Grip</w:t>
      </w:r>
      <w:r w:rsidR="00982DE3" w:rsidRPr="00487E35">
        <w:rPr>
          <w:rFonts w:ascii="Century Gothic" w:hAnsi="Century Gothic"/>
          <w:sz w:val="18"/>
          <w:szCs w:val="18"/>
        </w:rPr>
        <w:t xml:space="preserve"> is conveniently supplied as a </w:t>
      </w:r>
      <w:r w:rsidR="0083273E">
        <w:rPr>
          <w:rFonts w:ascii="Century Gothic" w:hAnsi="Century Gothic"/>
          <w:sz w:val="18"/>
          <w:szCs w:val="18"/>
        </w:rPr>
        <w:t>three</w:t>
      </w:r>
      <w:r w:rsidR="00982DE3" w:rsidRPr="00487E35">
        <w:rPr>
          <w:rFonts w:ascii="Century Gothic" w:hAnsi="Century Gothic"/>
          <w:sz w:val="18"/>
          <w:szCs w:val="18"/>
        </w:rPr>
        <w:t>-part kit, consisting of:</w:t>
      </w:r>
    </w:p>
    <w:p w14:paraId="09E524C9" w14:textId="3178DE83" w:rsidR="00982DE3" w:rsidRPr="00487E35" w:rsidRDefault="00982DE3">
      <w:pPr>
        <w:pStyle w:val="NoSpacing"/>
        <w:numPr>
          <w:ilvl w:val="0"/>
          <w:numId w:val="8"/>
        </w:numPr>
        <w:rPr>
          <w:rFonts w:ascii="Century Gothic" w:hAnsi="Century Gothic"/>
          <w:sz w:val="18"/>
          <w:szCs w:val="18"/>
        </w:rPr>
      </w:pPr>
      <w:r w:rsidRPr="00487E35">
        <w:rPr>
          <w:rFonts w:ascii="Century Gothic" w:hAnsi="Century Gothic"/>
          <w:sz w:val="18"/>
          <w:szCs w:val="18"/>
        </w:rPr>
        <w:t>Component A – Pre-Tinted Resin</w:t>
      </w:r>
    </w:p>
    <w:p w14:paraId="36C0E55F" w14:textId="77777777" w:rsidR="00982DE3" w:rsidRDefault="00982DE3">
      <w:pPr>
        <w:pStyle w:val="NoSpacing"/>
        <w:numPr>
          <w:ilvl w:val="0"/>
          <w:numId w:val="8"/>
        </w:numPr>
        <w:rPr>
          <w:rFonts w:ascii="Century Gothic" w:hAnsi="Century Gothic"/>
          <w:sz w:val="18"/>
          <w:szCs w:val="18"/>
        </w:rPr>
      </w:pPr>
      <w:r w:rsidRPr="00487E35">
        <w:rPr>
          <w:rFonts w:ascii="Century Gothic" w:hAnsi="Century Gothic"/>
          <w:sz w:val="18"/>
          <w:szCs w:val="18"/>
        </w:rPr>
        <w:t>Component B – Curative</w:t>
      </w:r>
    </w:p>
    <w:p w14:paraId="682CBD0C" w14:textId="103BBF10" w:rsidR="0083273E" w:rsidRPr="00487E35" w:rsidRDefault="0083273E">
      <w:pPr>
        <w:pStyle w:val="NoSpacing"/>
        <w:numPr>
          <w:ilvl w:val="0"/>
          <w:numId w:val="8"/>
        </w:numPr>
        <w:rPr>
          <w:rFonts w:ascii="Century Gothic" w:hAnsi="Century Gothic"/>
          <w:sz w:val="18"/>
          <w:szCs w:val="18"/>
        </w:rPr>
      </w:pPr>
      <w:r>
        <w:rPr>
          <w:rFonts w:ascii="Century Gothic" w:hAnsi="Century Gothic"/>
          <w:sz w:val="18"/>
          <w:szCs w:val="18"/>
        </w:rPr>
        <w:t>Component C – Xtra Grip Slip Resistant Grits</w:t>
      </w:r>
    </w:p>
    <w:p w14:paraId="3B16153B" w14:textId="500F6556" w:rsidR="00982DE3" w:rsidRPr="00487E35" w:rsidRDefault="00982DE3" w:rsidP="00982DE3">
      <w:pPr>
        <w:pStyle w:val="NoSpacing"/>
        <w:rPr>
          <w:rFonts w:ascii="Century Gothic" w:hAnsi="Century Gothic"/>
          <w:sz w:val="18"/>
          <w:szCs w:val="18"/>
        </w:rPr>
      </w:pPr>
      <w:r w:rsidRPr="00487E35">
        <w:rPr>
          <w:rFonts w:ascii="Century Gothic" w:hAnsi="Century Gothic"/>
          <w:sz w:val="18"/>
          <w:szCs w:val="18"/>
        </w:rPr>
        <w:t>Each kit is pre-tinted to your choice of colour, pre-weighed and proportioned, ensuring ease of use and accuracy for on-site application. This streamlined packaging eliminates the need for measuring, helping reduce errors and preparation time.</w:t>
      </w:r>
    </w:p>
    <w:p w14:paraId="0532FDFD" w14:textId="77777777" w:rsidR="0083273E" w:rsidRDefault="0083273E" w:rsidP="00982DE3">
      <w:pPr>
        <w:pStyle w:val="NoSpacing"/>
        <w:rPr>
          <w:rFonts w:ascii="Century Gothic" w:hAnsi="Century Gothic"/>
          <w:b/>
          <w:bCs/>
          <w:sz w:val="18"/>
          <w:szCs w:val="18"/>
        </w:rPr>
      </w:pPr>
    </w:p>
    <w:p w14:paraId="7DB47854" w14:textId="6B7867CC" w:rsidR="00982DE3" w:rsidRDefault="00982DE3" w:rsidP="00982DE3">
      <w:pPr>
        <w:pStyle w:val="NoSpacing"/>
        <w:rPr>
          <w:rFonts w:ascii="Century Gothic" w:hAnsi="Century Gothic"/>
          <w:sz w:val="18"/>
          <w:szCs w:val="18"/>
        </w:rPr>
      </w:pPr>
      <w:r w:rsidRPr="0083273E">
        <w:rPr>
          <w:rFonts w:ascii="Century Gothic" w:hAnsi="Century Gothic"/>
          <w:b/>
          <w:bCs/>
          <w:sz w:val="18"/>
          <w:szCs w:val="18"/>
        </w:rPr>
        <w:t>Colour Selection:</w:t>
      </w:r>
      <w:r w:rsidRPr="00487E35">
        <w:rPr>
          <w:rFonts w:ascii="Century Gothic" w:hAnsi="Century Gothic"/>
          <w:sz w:val="18"/>
          <w:szCs w:val="18"/>
        </w:rPr>
        <w:br/>
      </w:r>
      <w:r w:rsidR="00876B0E">
        <w:rPr>
          <w:rFonts w:ascii="Century Gothic" w:hAnsi="Century Gothic"/>
          <w:sz w:val="18"/>
          <w:szCs w:val="18"/>
        </w:rPr>
        <w:t>Tinted Epoxy Safety Grip</w:t>
      </w:r>
      <w:r w:rsidRPr="00487E35">
        <w:rPr>
          <w:rFonts w:ascii="Century Gothic" w:hAnsi="Century Gothic"/>
          <w:sz w:val="18"/>
          <w:szCs w:val="18"/>
        </w:rPr>
        <w:t xml:space="preserve"> is pre-tinted using the Australian Standard AS 2700 colour chart, offering a wide range of colour options. Extensive testing confirms that individual kit tinting produces minimal colour variation, ensuring a consistent and professional finish across applications.</w:t>
      </w:r>
    </w:p>
    <w:p w14:paraId="4B0E8859" w14:textId="77777777" w:rsidR="0083273E" w:rsidRDefault="0083273E" w:rsidP="00982DE3">
      <w:pPr>
        <w:pStyle w:val="NoSpacing"/>
        <w:rPr>
          <w:rFonts w:ascii="Century Gothic" w:hAnsi="Century Gothic"/>
          <w:sz w:val="18"/>
          <w:szCs w:val="18"/>
        </w:rPr>
      </w:pPr>
    </w:p>
    <w:p w14:paraId="7673AE12" w14:textId="77777777" w:rsidR="0083273E" w:rsidRDefault="0083273E" w:rsidP="00982DE3">
      <w:pPr>
        <w:pStyle w:val="NoSpacing"/>
        <w:rPr>
          <w:rFonts w:ascii="Century Gothic" w:hAnsi="Century Gothic"/>
          <w:sz w:val="18"/>
          <w:szCs w:val="18"/>
        </w:rPr>
      </w:pPr>
    </w:p>
    <w:p w14:paraId="7A8D8111" w14:textId="77777777" w:rsidR="0083273E" w:rsidRPr="00487E35" w:rsidRDefault="0083273E" w:rsidP="00982DE3">
      <w:pPr>
        <w:pStyle w:val="NoSpacing"/>
        <w:rPr>
          <w:rFonts w:ascii="Century Gothic" w:hAnsi="Century Gothic"/>
          <w:sz w:val="18"/>
          <w:szCs w:val="18"/>
        </w:rPr>
      </w:pPr>
    </w:p>
    <w:p w14:paraId="3556926F" w14:textId="77777777" w:rsidR="000A10B0" w:rsidRDefault="000A10B0" w:rsidP="000A10B0">
      <w:pPr>
        <w:pStyle w:val="NoSpacing"/>
        <w:rPr>
          <w:rFonts w:ascii="Century Gothic" w:hAnsi="Century Gothic"/>
          <w:sz w:val="18"/>
          <w:szCs w:val="18"/>
        </w:rPr>
      </w:pPr>
    </w:p>
    <w:p w14:paraId="7F0B39B3" w14:textId="77777777" w:rsidR="0083273E" w:rsidRPr="00A775C0" w:rsidRDefault="0083273E" w:rsidP="000A10B0">
      <w:pPr>
        <w:pStyle w:val="NoSpacing"/>
        <w:rPr>
          <w:rFonts w:ascii="Century Gothic" w:hAnsi="Century Gothic"/>
          <w:sz w:val="18"/>
          <w:szCs w:val="18"/>
        </w:rPr>
      </w:pPr>
    </w:p>
    <w:p w14:paraId="180AEE4C" w14:textId="7B3C6830" w:rsidR="000A10B0" w:rsidRPr="000A10B0" w:rsidRDefault="0083273E" w:rsidP="000A10B0">
      <w:pPr>
        <w:pStyle w:val="NoSpacing"/>
        <w:shd w:val="clear" w:color="auto" w:fill="1A9BBB"/>
        <w:rPr>
          <w:rFonts w:ascii="Century Gothic" w:hAnsi="Century Gothic"/>
          <w:b/>
          <w:bCs/>
          <w:sz w:val="18"/>
          <w:szCs w:val="18"/>
        </w:rPr>
      </w:pPr>
      <w:r>
        <w:rPr>
          <w:rFonts w:ascii="Century Gothic" w:hAnsi="Century Gothic"/>
          <w:b/>
          <w:bCs/>
          <w:sz w:val="18"/>
          <w:szCs w:val="18"/>
        </w:rPr>
        <w:t>WHERE TO USE</w:t>
      </w:r>
    </w:p>
    <w:p w14:paraId="5C750862" w14:textId="77777777" w:rsidR="00B1410D" w:rsidRDefault="00B1410D" w:rsidP="00DA792A">
      <w:pPr>
        <w:pStyle w:val="NoSpacing"/>
        <w:numPr>
          <w:ilvl w:val="0"/>
          <w:numId w:val="18"/>
        </w:numPr>
        <w:rPr>
          <w:rFonts w:ascii="Century Gothic" w:hAnsi="Century Gothic"/>
          <w:sz w:val="18"/>
          <w:szCs w:val="18"/>
        </w:rPr>
        <w:sectPr w:rsidR="00B1410D" w:rsidSect="00FF4B11">
          <w:type w:val="continuous"/>
          <w:pgSz w:w="11906" w:h="16838"/>
          <w:pgMar w:top="1440" w:right="1440" w:bottom="1440" w:left="1440" w:header="708" w:footer="708" w:gutter="0"/>
          <w:cols w:space="708"/>
          <w:docGrid w:linePitch="360"/>
        </w:sectPr>
      </w:pPr>
    </w:p>
    <w:p w14:paraId="1BE78856" w14:textId="1C65F967" w:rsidR="00DA792A" w:rsidRPr="00DA792A" w:rsidRDefault="00DA792A" w:rsidP="00DA792A">
      <w:pPr>
        <w:pStyle w:val="NoSpacing"/>
        <w:numPr>
          <w:ilvl w:val="0"/>
          <w:numId w:val="18"/>
        </w:numPr>
        <w:rPr>
          <w:rFonts w:ascii="Century Gothic" w:hAnsi="Century Gothic"/>
          <w:sz w:val="18"/>
          <w:szCs w:val="18"/>
        </w:rPr>
      </w:pPr>
      <w:r w:rsidRPr="00DA792A">
        <w:rPr>
          <w:rFonts w:ascii="Century Gothic" w:hAnsi="Century Gothic"/>
          <w:sz w:val="18"/>
          <w:szCs w:val="18"/>
        </w:rPr>
        <w:t>Industrial/Commercial Areas</w:t>
      </w:r>
    </w:p>
    <w:p w14:paraId="76649360" w14:textId="08E38810"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Vehicle Workshops</w:t>
      </w:r>
    </w:p>
    <w:p w14:paraId="0B76CBCE"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Swimming Pools</w:t>
      </w:r>
    </w:p>
    <w:p w14:paraId="6775501C"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Pharmaceutical Industries</w:t>
      </w:r>
    </w:p>
    <w:p w14:paraId="1A8F3DCE"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Amenity Blocks</w:t>
      </w:r>
    </w:p>
    <w:p w14:paraId="0442D671"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Food Processing Facilities</w:t>
      </w:r>
    </w:p>
    <w:p w14:paraId="538E36DC" w14:textId="11DB8724" w:rsidR="00DA792A" w:rsidRPr="00DA792A" w:rsidRDefault="00DA792A" w:rsidP="00DA792A">
      <w:pPr>
        <w:pStyle w:val="NoSpacing"/>
        <w:numPr>
          <w:ilvl w:val="0"/>
          <w:numId w:val="18"/>
        </w:numPr>
        <w:rPr>
          <w:rFonts w:ascii="Century Gothic" w:hAnsi="Century Gothic"/>
          <w:sz w:val="18"/>
          <w:szCs w:val="18"/>
        </w:rPr>
      </w:pPr>
      <w:r w:rsidRPr="00DA792A">
        <w:rPr>
          <w:rFonts w:ascii="Century Gothic" w:hAnsi="Century Gothic"/>
          <w:sz w:val="18"/>
          <w:szCs w:val="18"/>
        </w:rPr>
        <w:t>Recreational Facilities</w:t>
      </w:r>
    </w:p>
    <w:p w14:paraId="13294EEC"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Dairy Industries</w:t>
      </w:r>
    </w:p>
    <w:p w14:paraId="32C56B1C"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Warehouse Flooring</w:t>
      </w:r>
    </w:p>
    <w:p w14:paraId="41C12B57" w14:textId="2AA8927B" w:rsidR="00DA792A" w:rsidRPr="00DA792A" w:rsidRDefault="00DA792A" w:rsidP="00DA792A">
      <w:pPr>
        <w:pStyle w:val="NoSpacing"/>
        <w:numPr>
          <w:ilvl w:val="0"/>
          <w:numId w:val="18"/>
        </w:numPr>
        <w:rPr>
          <w:rFonts w:ascii="Century Gothic" w:hAnsi="Century Gothic"/>
          <w:sz w:val="18"/>
          <w:szCs w:val="18"/>
        </w:rPr>
      </w:pPr>
      <w:r w:rsidRPr="00DA792A">
        <w:rPr>
          <w:rFonts w:ascii="Century Gothic" w:hAnsi="Century Gothic"/>
          <w:sz w:val="18"/>
          <w:szCs w:val="18"/>
        </w:rPr>
        <w:t>Healthcare &amp; Cleanrooms</w:t>
      </w:r>
    </w:p>
    <w:p w14:paraId="5AAACD90"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Loading Docks</w:t>
      </w:r>
    </w:p>
    <w:p w14:paraId="659CF696"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Laundries</w:t>
      </w:r>
    </w:p>
    <w:p w14:paraId="51ACBA33"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Steelwork Coating</w:t>
      </w:r>
    </w:p>
    <w:p w14:paraId="10CF8AEB" w14:textId="5CB14B46" w:rsidR="00B1410D" w:rsidRPr="00B1410D" w:rsidRDefault="00830F61" w:rsidP="005C625C">
      <w:pPr>
        <w:pStyle w:val="NoSpacing"/>
        <w:numPr>
          <w:ilvl w:val="0"/>
          <w:numId w:val="18"/>
        </w:numPr>
        <w:rPr>
          <w:rFonts w:ascii="Century Gothic" w:hAnsi="Century Gothic"/>
          <w:sz w:val="18"/>
          <w:szCs w:val="18"/>
        </w:rPr>
        <w:sectPr w:rsidR="00B1410D" w:rsidRPr="00B1410D" w:rsidSect="00B1410D">
          <w:type w:val="continuous"/>
          <w:pgSz w:w="11906" w:h="16838"/>
          <w:pgMar w:top="1440" w:right="1440" w:bottom="1440" w:left="1440" w:header="708" w:footer="708" w:gutter="0"/>
          <w:cols w:num="2" w:space="708"/>
          <w:docGrid w:linePitch="360"/>
        </w:sectPr>
      </w:pPr>
      <w:r w:rsidRPr="00DA792A">
        <w:rPr>
          <w:rFonts w:ascii="Century Gothic" w:hAnsi="Century Gothic"/>
          <w:sz w:val="18"/>
          <w:szCs w:val="18"/>
        </w:rPr>
        <w:t>Long-term repairs to oil or water-exposed surfaces</w:t>
      </w:r>
      <w:bookmarkEnd w:id="0"/>
    </w:p>
    <w:p w14:paraId="5D551241" w14:textId="4BCFF39E" w:rsidR="007936A0" w:rsidRPr="007936A0" w:rsidRDefault="0083273E" w:rsidP="00DA792A">
      <w:pPr>
        <w:shd w:val="clear" w:color="auto" w:fill="1A9BBB"/>
        <w:rPr>
          <w:rFonts w:ascii="Century Gothic" w:hAnsi="Century Gothic"/>
          <w:b/>
          <w:bCs/>
          <w:sz w:val="18"/>
          <w:szCs w:val="18"/>
        </w:rPr>
      </w:pPr>
      <w:r>
        <w:rPr>
          <w:rFonts w:ascii="Century Gothic" w:hAnsi="Century Gothic"/>
          <w:b/>
          <w:bCs/>
          <w:sz w:val="18"/>
          <w:szCs w:val="18"/>
        </w:rPr>
        <w:t>MIXING &amp; APPLICATION INSTRUCTIONS</w:t>
      </w:r>
    </w:p>
    <w:p w14:paraId="23AA1EFB" w14:textId="77777777" w:rsidR="007936A0" w:rsidRPr="00DA792A" w:rsidRDefault="007936A0" w:rsidP="007936A0">
      <w:pPr>
        <w:rPr>
          <w:rFonts w:ascii="Century Gothic" w:hAnsi="Century Gothic"/>
          <w:b/>
          <w:bCs/>
          <w:sz w:val="18"/>
          <w:szCs w:val="18"/>
        </w:rPr>
      </w:pPr>
      <w:r w:rsidRPr="00DA792A">
        <w:rPr>
          <w:rFonts w:ascii="Century Gothic" w:hAnsi="Century Gothic"/>
          <w:b/>
          <w:bCs/>
          <w:sz w:val="18"/>
          <w:szCs w:val="18"/>
        </w:rPr>
        <w:t>Mixing Procedure:</w:t>
      </w:r>
    </w:p>
    <w:p w14:paraId="50735514" w14:textId="77777777"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Use a slow-speed mechanical mixer to ensure a controlled and thorough blend.</w:t>
      </w:r>
    </w:p>
    <w:p w14:paraId="08682C2E" w14:textId="77777777"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Gradually add Component B (curative) while continuing to mix.</w:t>
      </w:r>
    </w:p>
    <w:p w14:paraId="1F73874D" w14:textId="76256291"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Mix until the blend is homogeneous and free from lumps</w:t>
      </w:r>
      <w:r w:rsidR="00DA792A">
        <w:rPr>
          <w:rFonts w:ascii="Century Gothic" w:hAnsi="Century Gothic"/>
          <w:sz w:val="18"/>
          <w:szCs w:val="18"/>
        </w:rPr>
        <w:t xml:space="preserve"> (2min).</w:t>
      </w:r>
    </w:p>
    <w:p w14:paraId="2E1A5D5B" w14:textId="77777777" w:rsidR="007936A0" w:rsidRPr="00DA792A" w:rsidRDefault="007936A0" w:rsidP="007936A0">
      <w:pPr>
        <w:rPr>
          <w:rFonts w:ascii="Century Gothic" w:hAnsi="Century Gothic"/>
          <w:b/>
          <w:bCs/>
          <w:sz w:val="18"/>
          <w:szCs w:val="18"/>
        </w:rPr>
      </w:pPr>
      <w:r w:rsidRPr="00DA792A">
        <w:rPr>
          <w:rFonts w:ascii="Century Gothic" w:hAnsi="Century Gothic"/>
          <w:b/>
          <w:bCs/>
          <w:sz w:val="18"/>
          <w:szCs w:val="18"/>
        </w:rPr>
        <w:t>Application Guidelines:</w:t>
      </w:r>
    </w:p>
    <w:p w14:paraId="447C315E" w14:textId="47365ECE" w:rsidR="007936A0" w:rsidRDefault="007936A0">
      <w:pPr>
        <w:numPr>
          <w:ilvl w:val="0"/>
          <w:numId w:val="10"/>
        </w:numPr>
        <w:rPr>
          <w:rFonts w:ascii="Century Gothic" w:hAnsi="Century Gothic"/>
          <w:sz w:val="18"/>
          <w:szCs w:val="18"/>
        </w:rPr>
      </w:pPr>
      <w:r w:rsidRPr="00DA792A">
        <w:rPr>
          <w:rFonts w:ascii="Century Gothic" w:hAnsi="Century Gothic"/>
          <w:sz w:val="18"/>
          <w:szCs w:val="18"/>
        </w:rPr>
        <w:t xml:space="preserve">Pour the mixed product directly </w:t>
      </w:r>
      <w:r w:rsidR="00DA792A">
        <w:rPr>
          <w:rFonts w:ascii="Century Gothic" w:hAnsi="Century Gothic"/>
          <w:sz w:val="18"/>
          <w:szCs w:val="18"/>
        </w:rPr>
        <w:t>over the surface</w:t>
      </w:r>
      <w:r w:rsidRPr="00DA792A">
        <w:rPr>
          <w:rFonts w:ascii="Century Gothic" w:hAnsi="Century Gothic"/>
          <w:sz w:val="18"/>
          <w:szCs w:val="18"/>
        </w:rPr>
        <w:t>.</w:t>
      </w:r>
    </w:p>
    <w:p w14:paraId="2679E401" w14:textId="20058CFD" w:rsidR="00DA792A" w:rsidRPr="00DA792A" w:rsidRDefault="00DA792A">
      <w:pPr>
        <w:numPr>
          <w:ilvl w:val="0"/>
          <w:numId w:val="10"/>
        </w:numPr>
        <w:rPr>
          <w:rFonts w:ascii="Century Gothic" w:hAnsi="Century Gothic"/>
          <w:sz w:val="18"/>
          <w:szCs w:val="18"/>
        </w:rPr>
      </w:pPr>
      <w:r>
        <w:rPr>
          <w:rFonts w:ascii="Century Gothic" w:hAnsi="Century Gothic"/>
          <w:sz w:val="18"/>
          <w:szCs w:val="18"/>
        </w:rPr>
        <w:t>Use a squeegee to spread out to assist with self-levelling.</w:t>
      </w:r>
    </w:p>
    <w:p w14:paraId="6B7EBDA9" w14:textId="77777777" w:rsidR="007936A0" w:rsidRPr="00DA792A" w:rsidRDefault="007936A0">
      <w:pPr>
        <w:numPr>
          <w:ilvl w:val="0"/>
          <w:numId w:val="10"/>
        </w:numPr>
        <w:rPr>
          <w:rFonts w:ascii="Century Gothic" w:hAnsi="Century Gothic"/>
          <w:sz w:val="18"/>
          <w:szCs w:val="18"/>
        </w:rPr>
      </w:pPr>
      <w:r w:rsidRPr="00DA792A">
        <w:rPr>
          <w:rFonts w:ascii="Century Gothic" w:hAnsi="Century Gothic"/>
          <w:sz w:val="18"/>
          <w:szCs w:val="18"/>
        </w:rPr>
        <w:t>Using a medium nap roller, apply the product evenly to the substrate.</w:t>
      </w:r>
    </w:p>
    <w:p w14:paraId="783EE66A" w14:textId="77777777" w:rsidR="007936A0" w:rsidRPr="00DA792A" w:rsidRDefault="007936A0">
      <w:pPr>
        <w:numPr>
          <w:ilvl w:val="0"/>
          <w:numId w:val="10"/>
        </w:numPr>
        <w:rPr>
          <w:rFonts w:ascii="Century Gothic" w:hAnsi="Century Gothic"/>
          <w:sz w:val="18"/>
          <w:szCs w:val="18"/>
        </w:rPr>
      </w:pPr>
      <w:r w:rsidRPr="00DA792A">
        <w:rPr>
          <w:rFonts w:ascii="Century Gothic" w:hAnsi="Century Gothic"/>
          <w:sz w:val="18"/>
          <w:szCs w:val="18"/>
        </w:rPr>
        <w:t>Finish off the surface uniformly, ensuring there are no puddles, streaks, or roller trails.</w:t>
      </w:r>
    </w:p>
    <w:p w14:paraId="77D3ED0C" w14:textId="201445D9" w:rsidR="007936A0" w:rsidRPr="00B1410D" w:rsidRDefault="007936A0" w:rsidP="005C625C">
      <w:pPr>
        <w:rPr>
          <w:rFonts w:ascii="Century Gothic" w:hAnsi="Century Gothic"/>
          <w:sz w:val="18"/>
          <w:szCs w:val="18"/>
        </w:rPr>
      </w:pPr>
      <w:r w:rsidRPr="00DA792A">
        <w:rPr>
          <w:rFonts w:ascii="Century Gothic" w:hAnsi="Century Gothic"/>
          <w:sz w:val="18"/>
          <w:szCs w:val="18"/>
        </w:rPr>
        <w:t>For Thin Coat Applications</w:t>
      </w:r>
      <w:r w:rsidR="00DA792A" w:rsidRPr="00DA792A">
        <w:rPr>
          <w:rFonts w:ascii="Century Gothic" w:hAnsi="Century Gothic"/>
          <w:sz w:val="18"/>
          <w:szCs w:val="18"/>
        </w:rPr>
        <w:t xml:space="preserve"> of</w:t>
      </w:r>
      <w:r w:rsidRPr="00DA792A">
        <w:rPr>
          <w:rFonts w:ascii="Century Gothic" w:hAnsi="Century Gothic"/>
          <w:sz w:val="18"/>
          <w:szCs w:val="18"/>
        </w:rPr>
        <w:t xml:space="preserve"> 100 microns, </w:t>
      </w:r>
      <w:r w:rsidR="00876B0E">
        <w:rPr>
          <w:rFonts w:ascii="Century Gothic" w:hAnsi="Century Gothic"/>
          <w:sz w:val="18"/>
          <w:szCs w:val="18"/>
        </w:rPr>
        <w:t>Tinted Epoxy Safety Grip</w:t>
      </w:r>
      <w:r w:rsidRPr="00DA792A">
        <w:rPr>
          <w:rFonts w:ascii="Century Gothic" w:hAnsi="Century Gothic"/>
          <w:sz w:val="18"/>
          <w:szCs w:val="18"/>
        </w:rPr>
        <w:t xml:space="preserve"> Diluent may be added to adjust consistency.</w:t>
      </w:r>
      <w:r w:rsidR="00DA792A" w:rsidRPr="00DA792A">
        <w:rPr>
          <w:rFonts w:ascii="Century Gothic" w:hAnsi="Century Gothic"/>
          <w:sz w:val="18"/>
          <w:szCs w:val="18"/>
        </w:rPr>
        <w:t xml:space="preserve"> </w:t>
      </w:r>
      <w:r w:rsidRPr="00DA792A">
        <w:rPr>
          <w:rFonts w:ascii="Century Gothic" w:hAnsi="Century Gothic"/>
          <w:sz w:val="18"/>
          <w:szCs w:val="18"/>
        </w:rPr>
        <w:t>Dilut</w:t>
      </w:r>
      <w:r w:rsidR="00DA792A" w:rsidRPr="00DA792A">
        <w:rPr>
          <w:rFonts w:ascii="Century Gothic" w:hAnsi="Century Gothic"/>
          <w:sz w:val="18"/>
          <w:szCs w:val="18"/>
        </w:rPr>
        <w:t>e u</w:t>
      </w:r>
      <w:r w:rsidRPr="00DA792A">
        <w:rPr>
          <w:rFonts w:ascii="Century Gothic" w:hAnsi="Century Gothic"/>
          <w:sz w:val="18"/>
          <w:szCs w:val="18"/>
        </w:rPr>
        <w:t xml:space="preserve">p to </w:t>
      </w:r>
      <w:r w:rsidR="00DA792A" w:rsidRPr="00DA792A">
        <w:rPr>
          <w:rFonts w:ascii="Century Gothic" w:hAnsi="Century Gothic"/>
          <w:sz w:val="18"/>
          <w:szCs w:val="18"/>
        </w:rPr>
        <w:t>1</w:t>
      </w:r>
      <w:r w:rsidRPr="00DA792A">
        <w:rPr>
          <w:rFonts w:ascii="Century Gothic" w:hAnsi="Century Gothic"/>
          <w:sz w:val="18"/>
          <w:szCs w:val="18"/>
        </w:rPr>
        <w:t>0% by volume.</w:t>
      </w:r>
    </w:p>
    <w:p w14:paraId="5DC4A3E2" w14:textId="5DED9282" w:rsidR="007936A0" w:rsidRPr="007936A0" w:rsidRDefault="007936A0" w:rsidP="007936A0">
      <w:pPr>
        <w:rPr>
          <w:rFonts w:ascii="Century Gothic" w:hAnsi="Century Gothic"/>
          <w:b/>
          <w:bCs/>
          <w:sz w:val="18"/>
          <w:szCs w:val="18"/>
        </w:rPr>
      </w:pPr>
    </w:p>
    <w:p w14:paraId="5BD00172" w14:textId="77777777" w:rsidR="007936A0" w:rsidRPr="007936A0" w:rsidRDefault="007936A0" w:rsidP="007936A0">
      <w:pPr>
        <w:shd w:val="clear" w:color="auto" w:fill="1A9BBB"/>
        <w:rPr>
          <w:rFonts w:ascii="Century Gothic" w:hAnsi="Century Gothic"/>
          <w:b/>
          <w:bCs/>
          <w:sz w:val="18"/>
          <w:szCs w:val="18"/>
        </w:rPr>
      </w:pPr>
      <w:r w:rsidRPr="007936A0">
        <w:rPr>
          <w:rFonts w:ascii="Century Gothic" w:hAnsi="Century Gothic"/>
          <w:b/>
          <w:bCs/>
          <w:sz w:val="18"/>
          <w:szCs w:val="18"/>
        </w:rPr>
        <w:t>NON-SLIP FINISH APPLICATION</w:t>
      </w:r>
    </w:p>
    <w:p w14:paraId="38FBDB01" w14:textId="7E9DA057" w:rsidR="008A7710" w:rsidRPr="008A7710" w:rsidRDefault="008A7710" w:rsidP="007936A0">
      <w:pPr>
        <w:rPr>
          <w:rFonts w:ascii="Century Gothic" w:hAnsi="Century Gothic"/>
          <w:sz w:val="18"/>
          <w:szCs w:val="18"/>
        </w:rPr>
      </w:pPr>
      <w:r w:rsidRPr="008A7710">
        <w:rPr>
          <w:rFonts w:ascii="Century Gothic" w:hAnsi="Century Gothic"/>
          <w:sz w:val="18"/>
          <w:szCs w:val="18"/>
        </w:rPr>
        <w:t xml:space="preserve">Variety of slip resistant materials can be used to </w:t>
      </w:r>
      <w:r w:rsidR="007769B6" w:rsidRPr="008A7710">
        <w:rPr>
          <w:rFonts w:ascii="Century Gothic" w:hAnsi="Century Gothic"/>
          <w:sz w:val="18"/>
          <w:szCs w:val="18"/>
        </w:rPr>
        <w:t>achieve</w:t>
      </w:r>
      <w:r w:rsidRPr="008A7710">
        <w:rPr>
          <w:rFonts w:ascii="Century Gothic" w:hAnsi="Century Gothic"/>
          <w:sz w:val="18"/>
          <w:szCs w:val="18"/>
        </w:rPr>
        <w:t xml:space="preserve"> your desired Slip Resistant Floor finishing system:</w:t>
      </w:r>
    </w:p>
    <w:p w14:paraId="0D755C24" w14:textId="77777777" w:rsidR="007769B6" w:rsidRPr="001E10D5" w:rsidRDefault="007936A0" w:rsidP="007769B6">
      <w:pPr>
        <w:rPr>
          <w:rFonts w:ascii="Century Gothic" w:hAnsi="Century Gothic"/>
          <w:b/>
          <w:bCs/>
          <w:sz w:val="18"/>
          <w:szCs w:val="18"/>
        </w:rPr>
      </w:pPr>
      <w:r w:rsidRPr="001E10D5">
        <w:rPr>
          <w:rFonts w:ascii="Century Gothic" w:hAnsi="Century Gothic"/>
          <w:b/>
          <w:bCs/>
          <w:sz w:val="18"/>
          <w:szCs w:val="18"/>
        </w:rPr>
        <w:t>Broadcast</w:t>
      </w:r>
      <w:r w:rsidR="007769B6" w:rsidRPr="001E10D5">
        <w:rPr>
          <w:rFonts w:ascii="Century Gothic" w:hAnsi="Century Gothic"/>
          <w:b/>
          <w:bCs/>
          <w:sz w:val="18"/>
          <w:szCs w:val="18"/>
        </w:rPr>
        <w:t xml:space="preserve"> (Silica Sand / Quarts /ALOX / GLASS BEAD)</w:t>
      </w:r>
    </w:p>
    <w:p w14:paraId="4C000882" w14:textId="77777777" w:rsidR="001E10D5" w:rsidRDefault="001E10D5" w:rsidP="0022351E">
      <w:pPr>
        <w:rPr>
          <w:rFonts w:ascii="Century Gothic" w:hAnsi="Century Gothic"/>
          <w:sz w:val="18"/>
          <w:szCs w:val="18"/>
        </w:rPr>
      </w:pPr>
      <w:r>
        <w:rPr>
          <w:rFonts w:ascii="Century Gothic" w:hAnsi="Century Gothic"/>
          <w:sz w:val="18"/>
          <w:szCs w:val="18"/>
        </w:rPr>
        <w:t>F</w:t>
      </w:r>
      <w:r w:rsidR="0022351E">
        <w:rPr>
          <w:rFonts w:ascii="Century Gothic" w:hAnsi="Century Gothic"/>
          <w:sz w:val="18"/>
          <w:szCs w:val="18"/>
        </w:rPr>
        <w:t xml:space="preserve">ull </w:t>
      </w:r>
      <w:r w:rsidR="0022351E" w:rsidRPr="008A7710">
        <w:rPr>
          <w:rFonts w:ascii="Century Gothic" w:hAnsi="Century Gothic"/>
          <w:sz w:val="18"/>
          <w:szCs w:val="18"/>
        </w:rPr>
        <w:t xml:space="preserve">broadcast </w:t>
      </w:r>
      <w:r w:rsidR="0022351E">
        <w:rPr>
          <w:rFonts w:ascii="Century Gothic" w:hAnsi="Century Gothic"/>
          <w:sz w:val="18"/>
          <w:szCs w:val="18"/>
        </w:rPr>
        <w:t>the grits over the entire wet surface.</w:t>
      </w:r>
    </w:p>
    <w:p w14:paraId="795E98E7" w14:textId="54B0D65A" w:rsidR="001E10D5" w:rsidRDefault="001E10D5" w:rsidP="0022351E">
      <w:pPr>
        <w:rPr>
          <w:rFonts w:ascii="Century Gothic" w:hAnsi="Century Gothic"/>
          <w:sz w:val="18"/>
          <w:szCs w:val="18"/>
        </w:rPr>
      </w:pPr>
      <w:r>
        <w:rPr>
          <w:rFonts w:ascii="Century Gothic" w:hAnsi="Century Gothic"/>
          <w:sz w:val="18"/>
          <w:szCs w:val="18"/>
        </w:rPr>
        <w:t>Broadcast w</w:t>
      </w:r>
      <w:r w:rsidRPr="008A7710">
        <w:rPr>
          <w:rFonts w:ascii="Century Gothic" w:hAnsi="Century Gothic"/>
          <w:sz w:val="18"/>
          <w:szCs w:val="18"/>
        </w:rPr>
        <w:t xml:space="preserve">ithin 30 minutes of rolling down the </w:t>
      </w:r>
      <w:r w:rsidR="00876B0E">
        <w:rPr>
          <w:rFonts w:ascii="Century Gothic" w:hAnsi="Century Gothic"/>
          <w:sz w:val="18"/>
          <w:szCs w:val="18"/>
        </w:rPr>
        <w:t>Tinted Epoxy Safety Grip</w:t>
      </w:r>
      <w:r>
        <w:rPr>
          <w:rFonts w:ascii="Century Gothic" w:hAnsi="Century Gothic"/>
          <w:sz w:val="18"/>
          <w:szCs w:val="18"/>
        </w:rPr>
        <w:t xml:space="preserve"> </w:t>
      </w:r>
      <w:r w:rsidRPr="008A7710">
        <w:rPr>
          <w:rFonts w:ascii="Century Gothic" w:hAnsi="Century Gothic"/>
          <w:sz w:val="18"/>
          <w:szCs w:val="18"/>
        </w:rPr>
        <w:t>base product</w:t>
      </w:r>
      <w:r>
        <w:rPr>
          <w:rFonts w:ascii="Century Gothic" w:hAnsi="Century Gothic"/>
          <w:sz w:val="18"/>
          <w:szCs w:val="18"/>
        </w:rPr>
        <w:t>.</w:t>
      </w:r>
    </w:p>
    <w:p w14:paraId="16634A4A" w14:textId="6E597807" w:rsidR="0022351E" w:rsidRPr="008A7710" w:rsidRDefault="0022351E" w:rsidP="0022351E">
      <w:pPr>
        <w:rPr>
          <w:rFonts w:ascii="Century Gothic" w:hAnsi="Century Gothic"/>
          <w:sz w:val="18"/>
          <w:szCs w:val="18"/>
        </w:rPr>
      </w:pPr>
      <w:r>
        <w:rPr>
          <w:rFonts w:ascii="Century Gothic" w:hAnsi="Century Gothic"/>
          <w:sz w:val="18"/>
          <w:szCs w:val="18"/>
        </w:rPr>
        <w:t>E</w:t>
      </w:r>
      <w:r w:rsidRPr="008A7710">
        <w:rPr>
          <w:rFonts w:ascii="Century Gothic" w:hAnsi="Century Gothic"/>
          <w:sz w:val="18"/>
          <w:szCs w:val="18"/>
        </w:rPr>
        <w:t xml:space="preserve">nsure the product is fully blinded out (completely covered) </w:t>
      </w:r>
    </w:p>
    <w:p w14:paraId="7A25BD70" w14:textId="77777777" w:rsidR="0022351E" w:rsidRPr="001E10D5" w:rsidRDefault="0022351E" w:rsidP="001E10D5">
      <w:pPr>
        <w:rPr>
          <w:rFonts w:ascii="Century Gothic" w:hAnsi="Century Gothic"/>
          <w:b/>
          <w:bCs/>
          <w:sz w:val="18"/>
          <w:szCs w:val="18"/>
        </w:rPr>
      </w:pPr>
      <w:r w:rsidRPr="001E10D5">
        <w:rPr>
          <w:rFonts w:ascii="Century Gothic" w:hAnsi="Century Gothic"/>
          <w:b/>
          <w:bCs/>
          <w:sz w:val="18"/>
          <w:szCs w:val="18"/>
        </w:rPr>
        <w:t>Curing</w:t>
      </w:r>
    </w:p>
    <w:p w14:paraId="14E1799C" w14:textId="77777777" w:rsidR="0022351E" w:rsidRPr="008A7710" w:rsidRDefault="0022351E" w:rsidP="001E10D5">
      <w:pPr>
        <w:rPr>
          <w:rFonts w:ascii="Century Gothic" w:hAnsi="Century Gothic"/>
          <w:sz w:val="18"/>
          <w:szCs w:val="18"/>
        </w:rPr>
      </w:pPr>
      <w:r w:rsidRPr="008A7710">
        <w:rPr>
          <w:rFonts w:ascii="Century Gothic" w:hAnsi="Century Gothic"/>
          <w:sz w:val="18"/>
          <w:szCs w:val="18"/>
        </w:rPr>
        <w:t>Allow the floor to cure for 8–12 hours.</w:t>
      </w:r>
    </w:p>
    <w:p w14:paraId="7762A75E" w14:textId="77777777" w:rsidR="0022351E" w:rsidRDefault="0022351E" w:rsidP="001E10D5">
      <w:pPr>
        <w:rPr>
          <w:rFonts w:ascii="Century Gothic" w:hAnsi="Century Gothic"/>
          <w:sz w:val="18"/>
          <w:szCs w:val="18"/>
        </w:rPr>
      </w:pPr>
      <w:r w:rsidRPr="008A7710">
        <w:rPr>
          <w:rFonts w:ascii="Century Gothic" w:hAnsi="Century Gothic"/>
          <w:sz w:val="18"/>
          <w:szCs w:val="18"/>
        </w:rPr>
        <w:t>After curing, carefully sweep off all loose, unbound sand.</w:t>
      </w:r>
    </w:p>
    <w:p w14:paraId="0E989A30" w14:textId="068BA5BF" w:rsidR="001E10D5" w:rsidRPr="008A7710" w:rsidRDefault="001E10D5" w:rsidP="001E10D5">
      <w:pPr>
        <w:rPr>
          <w:rFonts w:ascii="Century Gothic" w:hAnsi="Century Gothic"/>
          <w:sz w:val="18"/>
          <w:szCs w:val="18"/>
        </w:rPr>
      </w:pPr>
      <w:r w:rsidRPr="008A7710">
        <w:rPr>
          <w:rFonts w:ascii="Century Gothic" w:hAnsi="Century Gothic"/>
          <w:sz w:val="18"/>
          <w:szCs w:val="18"/>
        </w:rPr>
        <w:t xml:space="preserve">Remove </w:t>
      </w:r>
      <w:r>
        <w:rPr>
          <w:rFonts w:ascii="Century Gothic" w:hAnsi="Century Gothic"/>
          <w:sz w:val="18"/>
          <w:szCs w:val="18"/>
        </w:rPr>
        <w:t>l</w:t>
      </w:r>
      <w:r w:rsidRPr="008A7710">
        <w:rPr>
          <w:rFonts w:ascii="Century Gothic" w:hAnsi="Century Gothic"/>
          <w:sz w:val="18"/>
          <w:szCs w:val="18"/>
        </w:rPr>
        <w:t xml:space="preserve">oose </w:t>
      </w:r>
      <w:r>
        <w:rPr>
          <w:rFonts w:ascii="Century Gothic" w:hAnsi="Century Gothic"/>
          <w:sz w:val="18"/>
          <w:szCs w:val="18"/>
        </w:rPr>
        <w:t>s</w:t>
      </w:r>
      <w:r w:rsidRPr="008A7710">
        <w:rPr>
          <w:rFonts w:ascii="Century Gothic" w:hAnsi="Century Gothic"/>
          <w:sz w:val="18"/>
          <w:szCs w:val="18"/>
        </w:rPr>
        <w:t>and</w:t>
      </w:r>
      <w:r>
        <w:rPr>
          <w:rFonts w:ascii="Century Gothic" w:hAnsi="Century Gothic"/>
          <w:sz w:val="18"/>
          <w:szCs w:val="18"/>
        </w:rPr>
        <w:t xml:space="preserve"> completely</w:t>
      </w:r>
    </w:p>
    <w:p w14:paraId="1EBBADB9" w14:textId="5A018B74" w:rsidR="0022351E" w:rsidRPr="001E10D5" w:rsidRDefault="0022351E" w:rsidP="001E10D5">
      <w:pPr>
        <w:rPr>
          <w:rFonts w:ascii="Century Gothic" w:hAnsi="Century Gothic"/>
          <w:b/>
          <w:bCs/>
          <w:sz w:val="18"/>
          <w:szCs w:val="18"/>
        </w:rPr>
      </w:pPr>
      <w:r w:rsidRPr="001E10D5">
        <w:rPr>
          <w:rFonts w:ascii="Century Gothic" w:hAnsi="Century Gothic"/>
          <w:b/>
          <w:bCs/>
          <w:sz w:val="18"/>
          <w:szCs w:val="18"/>
        </w:rPr>
        <w:t>Seal Coat</w:t>
      </w:r>
      <w:r w:rsidR="001E10D5" w:rsidRPr="001E10D5">
        <w:rPr>
          <w:rFonts w:ascii="Century Gothic" w:hAnsi="Century Gothic"/>
          <w:b/>
          <w:bCs/>
          <w:sz w:val="18"/>
          <w:szCs w:val="18"/>
        </w:rPr>
        <w:t xml:space="preserve"> / Topcoat Shield</w:t>
      </w:r>
    </w:p>
    <w:p w14:paraId="21044D54" w14:textId="1289263D" w:rsidR="0022351E" w:rsidRPr="008A7710" w:rsidRDefault="0022351E" w:rsidP="001E10D5">
      <w:pPr>
        <w:rPr>
          <w:rFonts w:ascii="Century Gothic" w:hAnsi="Century Gothic"/>
          <w:sz w:val="18"/>
          <w:szCs w:val="18"/>
        </w:rPr>
      </w:pPr>
      <w:r w:rsidRPr="008A7710">
        <w:rPr>
          <w:rFonts w:ascii="Century Gothic" w:hAnsi="Century Gothic"/>
          <w:sz w:val="18"/>
          <w:szCs w:val="18"/>
        </w:rPr>
        <w:t xml:space="preserve">Apply a final thin coat of </w:t>
      </w:r>
      <w:r w:rsidR="00876B0E">
        <w:rPr>
          <w:rFonts w:ascii="Century Gothic" w:hAnsi="Century Gothic"/>
          <w:sz w:val="18"/>
          <w:szCs w:val="18"/>
        </w:rPr>
        <w:t>Tinted Epoxy Safety Grip</w:t>
      </w:r>
      <w:r w:rsidR="001E10D5">
        <w:rPr>
          <w:rFonts w:ascii="Century Gothic" w:hAnsi="Century Gothic"/>
          <w:sz w:val="18"/>
          <w:szCs w:val="18"/>
        </w:rPr>
        <w:t xml:space="preserve"> </w:t>
      </w:r>
      <w:r w:rsidRPr="008A7710">
        <w:rPr>
          <w:rFonts w:ascii="Century Gothic" w:hAnsi="Century Gothic"/>
          <w:sz w:val="18"/>
          <w:szCs w:val="18"/>
        </w:rPr>
        <w:t>over the surface.</w:t>
      </w:r>
    </w:p>
    <w:p w14:paraId="3D174F0E" w14:textId="41A00465" w:rsidR="0022351E" w:rsidRPr="008A7710" w:rsidRDefault="0022351E" w:rsidP="00792B97">
      <w:pPr>
        <w:rPr>
          <w:rFonts w:ascii="Century Gothic" w:hAnsi="Century Gothic"/>
          <w:sz w:val="18"/>
          <w:szCs w:val="18"/>
        </w:rPr>
      </w:pPr>
      <w:r w:rsidRPr="008A7710">
        <w:rPr>
          <w:rFonts w:ascii="Century Gothic" w:hAnsi="Century Gothic"/>
          <w:sz w:val="18"/>
          <w:szCs w:val="18"/>
        </w:rPr>
        <w:t xml:space="preserve">This coat locks in the </w:t>
      </w:r>
      <w:r w:rsidR="00792B97">
        <w:rPr>
          <w:rFonts w:ascii="Century Gothic" w:hAnsi="Century Gothic"/>
          <w:sz w:val="18"/>
          <w:szCs w:val="18"/>
        </w:rPr>
        <w:t>Slip Resistant grit</w:t>
      </w:r>
      <w:r w:rsidRPr="008A7710">
        <w:rPr>
          <w:rFonts w:ascii="Century Gothic" w:hAnsi="Century Gothic"/>
          <w:sz w:val="18"/>
          <w:szCs w:val="18"/>
        </w:rPr>
        <w:t xml:space="preserve"> and provides an even appearance.</w:t>
      </w:r>
    </w:p>
    <w:p w14:paraId="7B758052" w14:textId="77777777" w:rsidR="007769B6" w:rsidRDefault="007769B6" w:rsidP="007769B6">
      <w:pPr>
        <w:rPr>
          <w:rFonts w:ascii="Century Gothic" w:hAnsi="Century Gothic"/>
          <w:sz w:val="18"/>
          <w:szCs w:val="18"/>
        </w:rPr>
      </w:pPr>
    </w:p>
    <w:p w14:paraId="4344CC51" w14:textId="09C87D58" w:rsidR="00792B97" w:rsidRPr="0090797A" w:rsidRDefault="00792B97" w:rsidP="007769B6">
      <w:pPr>
        <w:rPr>
          <w:rFonts w:ascii="Century Gothic" w:hAnsi="Century Gothic"/>
          <w:i/>
          <w:iCs/>
          <w:sz w:val="18"/>
          <w:szCs w:val="18"/>
        </w:rPr>
      </w:pPr>
      <w:r w:rsidRPr="0090797A">
        <w:rPr>
          <w:rFonts w:ascii="Century Gothic" w:hAnsi="Century Gothic"/>
          <w:i/>
          <w:iCs/>
          <w:sz w:val="18"/>
          <w:szCs w:val="18"/>
        </w:rPr>
        <w:t xml:space="preserve">SHIMICOAT recommend above Broadcast Slip Resistant as </w:t>
      </w:r>
      <w:r w:rsidR="0090797A" w:rsidRPr="0090797A">
        <w:rPr>
          <w:rFonts w:ascii="Century Gothic" w:hAnsi="Century Gothic"/>
          <w:i/>
          <w:iCs/>
          <w:sz w:val="18"/>
          <w:szCs w:val="18"/>
        </w:rPr>
        <w:t xml:space="preserve">the most unform method of application.  </w:t>
      </w:r>
    </w:p>
    <w:p w14:paraId="1BB533A3" w14:textId="77777777" w:rsidR="0022351E" w:rsidRPr="0090797A" w:rsidRDefault="0022351E" w:rsidP="007769B6">
      <w:pPr>
        <w:rPr>
          <w:rFonts w:ascii="Century Gothic" w:hAnsi="Century Gothic"/>
          <w:b/>
          <w:bCs/>
          <w:sz w:val="18"/>
          <w:szCs w:val="18"/>
        </w:rPr>
      </w:pPr>
    </w:p>
    <w:p w14:paraId="39BD80CF" w14:textId="77777777" w:rsidR="0090797A" w:rsidRDefault="007769B6" w:rsidP="007936A0">
      <w:pPr>
        <w:rPr>
          <w:rFonts w:ascii="Century Gothic" w:hAnsi="Century Gothic"/>
          <w:sz w:val="18"/>
          <w:szCs w:val="18"/>
        </w:rPr>
      </w:pPr>
      <w:r w:rsidRPr="0090797A">
        <w:rPr>
          <w:rFonts w:ascii="Century Gothic" w:hAnsi="Century Gothic"/>
          <w:b/>
          <w:bCs/>
          <w:sz w:val="18"/>
          <w:szCs w:val="18"/>
        </w:rPr>
        <w:t>Add</w:t>
      </w:r>
      <w:r w:rsidR="0090797A" w:rsidRPr="0090797A">
        <w:rPr>
          <w:rFonts w:ascii="Century Gothic" w:hAnsi="Century Gothic"/>
          <w:b/>
          <w:bCs/>
          <w:sz w:val="18"/>
          <w:szCs w:val="18"/>
        </w:rPr>
        <w:t xml:space="preserve"> into</w:t>
      </w:r>
      <w:r w:rsidRPr="0090797A">
        <w:rPr>
          <w:rFonts w:ascii="Century Gothic" w:hAnsi="Century Gothic"/>
          <w:b/>
          <w:bCs/>
          <w:sz w:val="18"/>
          <w:szCs w:val="18"/>
        </w:rPr>
        <w:t xml:space="preserve"> Resin:</w:t>
      </w:r>
      <w:r>
        <w:rPr>
          <w:rFonts w:ascii="Century Gothic" w:hAnsi="Century Gothic"/>
          <w:sz w:val="18"/>
          <w:szCs w:val="18"/>
        </w:rPr>
        <w:tab/>
      </w:r>
    </w:p>
    <w:p w14:paraId="706D6B2A" w14:textId="3DDBF11B" w:rsidR="0090797A" w:rsidRDefault="007769B6" w:rsidP="007936A0">
      <w:pPr>
        <w:rPr>
          <w:rFonts w:ascii="Century Gothic" w:hAnsi="Century Gothic"/>
          <w:sz w:val="18"/>
          <w:szCs w:val="18"/>
        </w:rPr>
      </w:pPr>
      <w:r>
        <w:rPr>
          <w:rFonts w:ascii="Century Gothic" w:hAnsi="Century Gothic"/>
          <w:sz w:val="18"/>
          <w:szCs w:val="18"/>
        </w:rPr>
        <w:t>Polypropylene Grit</w:t>
      </w:r>
      <w:r w:rsidR="0090797A">
        <w:rPr>
          <w:rFonts w:ascii="Century Gothic" w:hAnsi="Century Gothic"/>
          <w:sz w:val="18"/>
          <w:szCs w:val="18"/>
        </w:rPr>
        <w:t xml:space="preserve"> </w:t>
      </w:r>
      <w:proofErr w:type="gramStart"/>
      <w:r w:rsidR="0090797A">
        <w:rPr>
          <w:rFonts w:ascii="Century Gothic" w:hAnsi="Century Gothic"/>
          <w:sz w:val="18"/>
          <w:szCs w:val="18"/>
        </w:rPr>
        <w:t>-  Single</w:t>
      </w:r>
      <w:proofErr w:type="gramEnd"/>
      <w:r w:rsidR="0090797A">
        <w:rPr>
          <w:rFonts w:ascii="Century Gothic" w:hAnsi="Century Gothic"/>
          <w:sz w:val="18"/>
          <w:szCs w:val="18"/>
        </w:rPr>
        <w:t xml:space="preserve"> Size of Medium </w:t>
      </w:r>
    </w:p>
    <w:p w14:paraId="661A570D" w14:textId="77777777" w:rsidR="0090797A" w:rsidRDefault="0090797A" w:rsidP="0090797A">
      <w:pPr>
        <w:rPr>
          <w:rFonts w:ascii="Century Gothic" w:hAnsi="Century Gothic"/>
          <w:sz w:val="18"/>
          <w:szCs w:val="18"/>
        </w:rPr>
      </w:pPr>
      <w:r>
        <w:rPr>
          <w:rFonts w:ascii="Century Gothic" w:hAnsi="Century Gothic"/>
          <w:sz w:val="18"/>
          <w:szCs w:val="18"/>
        </w:rPr>
        <w:t xml:space="preserve">Add </w:t>
      </w:r>
      <w:r w:rsidR="007936A0" w:rsidRPr="008A7710">
        <w:rPr>
          <w:rFonts w:ascii="Century Gothic" w:hAnsi="Century Gothic"/>
          <w:sz w:val="18"/>
          <w:szCs w:val="18"/>
        </w:rPr>
        <w:t>Non</w:t>
      </w:r>
      <w:r>
        <w:rPr>
          <w:rFonts w:ascii="Century Gothic" w:hAnsi="Century Gothic"/>
          <w:sz w:val="18"/>
          <w:szCs w:val="18"/>
        </w:rPr>
        <w:t>-</w:t>
      </w:r>
      <w:r w:rsidR="007936A0" w:rsidRPr="008A7710">
        <w:rPr>
          <w:rFonts w:ascii="Century Gothic" w:hAnsi="Century Gothic"/>
          <w:sz w:val="18"/>
          <w:szCs w:val="18"/>
        </w:rPr>
        <w:t xml:space="preserve">Slip Additive into the </w:t>
      </w:r>
      <w:r>
        <w:rPr>
          <w:rFonts w:ascii="Century Gothic" w:hAnsi="Century Gothic"/>
          <w:sz w:val="18"/>
          <w:szCs w:val="18"/>
        </w:rPr>
        <w:t>resin, mix and apply.</w:t>
      </w:r>
    </w:p>
    <w:p w14:paraId="5324C653" w14:textId="2B824525" w:rsidR="007936A0" w:rsidRPr="008A7710" w:rsidRDefault="0090797A" w:rsidP="0090797A">
      <w:pPr>
        <w:rPr>
          <w:rFonts w:ascii="Century Gothic" w:hAnsi="Century Gothic"/>
          <w:sz w:val="18"/>
          <w:szCs w:val="18"/>
        </w:rPr>
      </w:pPr>
      <w:r>
        <w:rPr>
          <w:rFonts w:ascii="Century Gothic" w:hAnsi="Century Gothic"/>
          <w:sz w:val="18"/>
          <w:szCs w:val="18"/>
        </w:rPr>
        <w:t>A</w:t>
      </w:r>
      <w:r w:rsidR="007936A0" w:rsidRPr="008A7710">
        <w:rPr>
          <w:rFonts w:ascii="Century Gothic" w:hAnsi="Century Gothic"/>
          <w:sz w:val="18"/>
          <w:szCs w:val="18"/>
        </w:rPr>
        <w:t>dd a small amount of Diluent if needed for consistency.</w:t>
      </w:r>
    </w:p>
    <w:p w14:paraId="5BF57791" w14:textId="04DD6E45" w:rsidR="007936A0" w:rsidRDefault="007936A0" w:rsidP="0090797A">
      <w:pPr>
        <w:rPr>
          <w:rFonts w:ascii="Century Gothic" w:hAnsi="Century Gothic"/>
          <w:sz w:val="18"/>
          <w:szCs w:val="18"/>
        </w:rPr>
      </w:pPr>
      <w:r w:rsidRPr="008A7710">
        <w:rPr>
          <w:rFonts w:ascii="Century Gothic" w:hAnsi="Century Gothic"/>
          <w:sz w:val="18"/>
          <w:szCs w:val="18"/>
        </w:rPr>
        <w:t>Occasionally stir the mixture during application to prevent the additive from settling.</w:t>
      </w:r>
    </w:p>
    <w:p w14:paraId="1591C473" w14:textId="77777777" w:rsidR="007936A0" w:rsidRPr="008A7710" w:rsidRDefault="007936A0" w:rsidP="005C625C">
      <w:pPr>
        <w:rPr>
          <w:rFonts w:ascii="Century Gothic" w:hAnsi="Century Gothic"/>
          <w:sz w:val="18"/>
          <w:szCs w:val="18"/>
        </w:rPr>
      </w:pPr>
    </w:p>
    <w:p w14:paraId="75F77FEC" w14:textId="53978CC6" w:rsidR="007936A0" w:rsidRPr="007936A0" w:rsidRDefault="007936A0" w:rsidP="0090797A">
      <w:pPr>
        <w:shd w:val="clear" w:color="auto" w:fill="1A9BBB"/>
        <w:rPr>
          <w:rFonts w:ascii="Century Gothic" w:hAnsi="Century Gothic"/>
          <w:b/>
          <w:bCs/>
          <w:sz w:val="18"/>
          <w:szCs w:val="18"/>
        </w:rPr>
      </w:pPr>
      <w:r w:rsidRPr="0090797A">
        <w:rPr>
          <w:rFonts w:ascii="Century Gothic" w:hAnsi="Century Gothic"/>
          <w:b/>
          <w:bCs/>
          <w:sz w:val="18"/>
          <w:szCs w:val="18"/>
          <w:shd w:val="clear" w:color="auto" w:fill="1A9BBB"/>
        </w:rPr>
        <w:t>C</w:t>
      </w:r>
      <w:r w:rsidRPr="007936A0">
        <w:rPr>
          <w:rFonts w:ascii="Century Gothic" w:hAnsi="Century Gothic"/>
          <w:b/>
          <w:bCs/>
          <w:sz w:val="18"/>
          <w:szCs w:val="18"/>
        </w:rPr>
        <w:t>URE</w:t>
      </w:r>
      <w:r>
        <w:rPr>
          <w:rFonts w:ascii="Century Gothic" w:hAnsi="Century Gothic"/>
          <w:b/>
          <w:bCs/>
          <w:sz w:val="18"/>
          <w:szCs w:val="18"/>
        </w:rPr>
        <w:t>ING PROCESS</w:t>
      </w:r>
    </w:p>
    <w:p w14:paraId="32F3710E"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Cure time may vary depending on several factors:</w:t>
      </w:r>
    </w:p>
    <w:p w14:paraId="03B38D53" w14:textId="77777777" w:rsidR="00FF4B11" w:rsidRDefault="00FF4B11">
      <w:pPr>
        <w:numPr>
          <w:ilvl w:val="0"/>
          <w:numId w:val="14"/>
        </w:numPr>
        <w:rPr>
          <w:rFonts w:ascii="Century Gothic" w:hAnsi="Century Gothic"/>
          <w:sz w:val="18"/>
          <w:szCs w:val="18"/>
        </w:rPr>
        <w:sectPr w:rsidR="00FF4B11" w:rsidSect="00B1410D">
          <w:type w:val="continuous"/>
          <w:pgSz w:w="11906" w:h="16838"/>
          <w:pgMar w:top="1440" w:right="1440" w:bottom="1440" w:left="1440" w:header="708" w:footer="708" w:gutter="0"/>
          <w:cols w:space="708"/>
          <w:docGrid w:linePitch="360"/>
        </w:sectPr>
      </w:pPr>
    </w:p>
    <w:p w14:paraId="4044E45A"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Application thickness</w:t>
      </w:r>
    </w:p>
    <w:p w14:paraId="2DF9285D"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Amount of material applied</w:t>
      </w:r>
    </w:p>
    <w:p w14:paraId="4A8E3F31"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Surface temperature</w:t>
      </w:r>
    </w:p>
    <w:p w14:paraId="4E1B189C"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Product temperature</w:t>
      </w:r>
    </w:p>
    <w:p w14:paraId="1A416685" w14:textId="77777777" w:rsidR="00FF4B11" w:rsidRDefault="00FF4B11" w:rsidP="007936A0">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08C0266"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Accelerate Cure:</w:t>
      </w:r>
    </w:p>
    <w:p w14:paraId="1644C1D9"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Warm the product before mixing, or</w:t>
      </w:r>
    </w:p>
    <w:p w14:paraId="66CD5D8D"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Allow mixed material to stand for 15 minutes prior to application.</w:t>
      </w:r>
    </w:p>
    <w:p w14:paraId="6F8AC6A5"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Slow Cure:</w:t>
      </w:r>
    </w:p>
    <w:p w14:paraId="50F422E1" w14:textId="5398B701" w:rsidR="007936A0" w:rsidRPr="00B1410D" w:rsidRDefault="007936A0" w:rsidP="007936A0">
      <w:pPr>
        <w:numPr>
          <w:ilvl w:val="0"/>
          <w:numId w:val="16"/>
        </w:numPr>
        <w:rPr>
          <w:rFonts w:ascii="Century Gothic" w:hAnsi="Century Gothic"/>
          <w:sz w:val="18"/>
          <w:szCs w:val="18"/>
        </w:rPr>
      </w:pPr>
      <w:r w:rsidRPr="0090797A">
        <w:rPr>
          <w:rFonts w:ascii="Century Gothic" w:hAnsi="Century Gothic"/>
          <w:sz w:val="18"/>
          <w:szCs w:val="18"/>
        </w:rPr>
        <w:t>Cool the product before mixing.</w:t>
      </w:r>
    </w:p>
    <w:tbl>
      <w:tblPr>
        <w:tblStyle w:val="TableGrid"/>
        <w:tblpPr w:leftFromText="180" w:rightFromText="180" w:vertAnchor="text" w:horzAnchor="margin" w:tblpY="54"/>
        <w:tblW w:w="0" w:type="auto"/>
        <w:tblLook w:val="04A0" w:firstRow="1" w:lastRow="0" w:firstColumn="1" w:lastColumn="0" w:noHBand="0" w:noVBand="1"/>
      </w:tblPr>
      <w:tblGrid>
        <w:gridCol w:w="1129"/>
        <w:gridCol w:w="1418"/>
        <w:gridCol w:w="1701"/>
        <w:gridCol w:w="1417"/>
        <w:gridCol w:w="1560"/>
        <w:gridCol w:w="1559"/>
      </w:tblGrid>
      <w:tr w:rsidR="0090797A" w14:paraId="29BE9179" w14:textId="77777777" w:rsidTr="0090797A">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445BE27F"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 xml:space="preserve">Temp </w:t>
            </w:r>
            <w:r w:rsidRPr="00B1410D">
              <w:rPr>
                <w:rFonts w:ascii="Century Gothic" w:hAnsi="Century Gothic" w:cstheme="minorHAnsi"/>
                <w:b/>
                <w:bCs/>
                <w:sz w:val="14"/>
                <w:szCs w:val="14"/>
              </w:rPr>
              <w:t>°</w:t>
            </w:r>
            <w:r w:rsidRPr="00B1410D">
              <w:rPr>
                <w:rFonts w:ascii="Century Gothic" w:hAnsi="Century Gothic"/>
                <w:b/>
                <w:bCs/>
                <w:sz w:val="14"/>
                <w:szCs w:val="14"/>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140D0C20"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5396EBA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5FDB898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04383021"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7A9B0FEB"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Fully Cured (Days)</w:t>
            </w:r>
          </w:p>
        </w:tc>
      </w:tr>
      <w:tr w:rsidR="0090797A" w14:paraId="38343F3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0EDFA667"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10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34FF6FEC"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45</w:t>
            </w:r>
          </w:p>
        </w:tc>
        <w:tc>
          <w:tcPr>
            <w:tcW w:w="1701" w:type="dxa"/>
            <w:tcBorders>
              <w:top w:val="single" w:sz="4" w:space="0" w:color="auto"/>
              <w:left w:val="single" w:sz="4" w:space="0" w:color="auto"/>
              <w:bottom w:val="single" w:sz="4" w:space="0" w:color="auto"/>
              <w:right w:val="single" w:sz="4" w:space="0" w:color="auto"/>
            </w:tcBorders>
            <w:hideMark/>
          </w:tcPr>
          <w:p w14:paraId="4675748B"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12</w:t>
            </w:r>
          </w:p>
        </w:tc>
        <w:tc>
          <w:tcPr>
            <w:tcW w:w="1417" w:type="dxa"/>
            <w:tcBorders>
              <w:top w:val="single" w:sz="4" w:space="0" w:color="auto"/>
              <w:left w:val="single" w:sz="4" w:space="0" w:color="auto"/>
              <w:bottom w:val="single" w:sz="4" w:space="0" w:color="auto"/>
              <w:right w:val="single" w:sz="4" w:space="0" w:color="auto"/>
            </w:tcBorders>
            <w:hideMark/>
          </w:tcPr>
          <w:p w14:paraId="2304E119"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24</w:t>
            </w:r>
          </w:p>
        </w:tc>
        <w:tc>
          <w:tcPr>
            <w:tcW w:w="1560" w:type="dxa"/>
            <w:tcBorders>
              <w:top w:val="single" w:sz="4" w:space="0" w:color="auto"/>
              <w:left w:val="single" w:sz="4" w:space="0" w:color="auto"/>
              <w:bottom w:val="single" w:sz="4" w:space="0" w:color="auto"/>
              <w:right w:val="single" w:sz="4" w:space="0" w:color="auto"/>
            </w:tcBorders>
            <w:hideMark/>
          </w:tcPr>
          <w:p w14:paraId="0D3C4571"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24</w:t>
            </w:r>
          </w:p>
        </w:tc>
        <w:tc>
          <w:tcPr>
            <w:tcW w:w="1559" w:type="dxa"/>
            <w:tcBorders>
              <w:top w:val="single" w:sz="4" w:space="0" w:color="auto"/>
              <w:left w:val="single" w:sz="4" w:space="0" w:color="auto"/>
              <w:bottom w:val="single" w:sz="4" w:space="0" w:color="auto"/>
              <w:right w:val="single" w:sz="4" w:space="0" w:color="auto"/>
            </w:tcBorders>
            <w:hideMark/>
          </w:tcPr>
          <w:p w14:paraId="5C40ACDB"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4D8B052"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476A5C9A"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20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566F5331"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40</w:t>
            </w:r>
          </w:p>
        </w:tc>
        <w:tc>
          <w:tcPr>
            <w:tcW w:w="1701" w:type="dxa"/>
            <w:tcBorders>
              <w:top w:val="single" w:sz="4" w:space="0" w:color="auto"/>
              <w:left w:val="single" w:sz="4" w:space="0" w:color="auto"/>
              <w:bottom w:val="single" w:sz="4" w:space="0" w:color="auto"/>
              <w:right w:val="single" w:sz="4" w:space="0" w:color="auto"/>
            </w:tcBorders>
            <w:hideMark/>
          </w:tcPr>
          <w:p w14:paraId="07D75113"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10</w:t>
            </w:r>
          </w:p>
        </w:tc>
        <w:tc>
          <w:tcPr>
            <w:tcW w:w="1417" w:type="dxa"/>
            <w:tcBorders>
              <w:top w:val="single" w:sz="4" w:space="0" w:color="auto"/>
              <w:left w:val="single" w:sz="4" w:space="0" w:color="auto"/>
              <w:bottom w:val="single" w:sz="4" w:space="0" w:color="auto"/>
              <w:right w:val="single" w:sz="4" w:space="0" w:color="auto"/>
            </w:tcBorders>
            <w:hideMark/>
          </w:tcPr>
          <w:p w14:paraId="6A4E0A4F"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18</w:t>
            </w:r>
          </w:p>
        </w:tc>
        <w:tc>
          <w:tcPr>
            <w:tcW w:w="1560" w:type="dxa"/>
            <w:tcBorders>
              <w:top w:val="single" w:sz="4" w:space="0" w:color="auto"/>
              <w:left w:val="single" w:sz="4" w:space="0" w:color="auto"/>
              <w:bottom w:val="single" w:sz="4" w:space="0" w:color="auto"/>
              <w:right w:val="single" w:sz="4" w:space="0" w:color="auto"/>
            </w:tcBorders>
            <w:hideMark/>
          </w:tcPr>
          <w:p w14:paraId="4EEE72AF"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18</w:t>
            </w:r>
          </w:p>
        </w:tc>
        <w:tc>
          <w:tcPr>
            <w:tcW w:w="1559" w:type="dxa"/>
            <w:tcBorders>
              <w:top w:val="single" w:sz="4" w:space="0" w:color="auto"/>
              <w:left w:val="single" w:sz="4" w:space="0" w:color="auto"/>
              <w:bottom w:val="single" w:sz="4" w:space="0" w:color="auto"/>
              <w:right w:val="single" w:sz="4" w:space="0" w:color="auto"/>
            </w:tcBorders>
            <w:hideMark/>
          </w:tcPr>
          <w:p w14:paraId="2CB27253"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ACF0DC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17F10F49"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30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15E420AA"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35</w:t>
            </w:r>
          </w:p>
        </w:tc>
        <w:tc>
          <w:tcPr>
            <w:tcW w:w="1701" w:type="dxa"/>
            <w:tcBorders>
              <w:top w:val="single" w:sz="4" w:space="0" w:color="auto"/>
              <w:left w:val="single" w:sz="4" w:space="0" w:color="auto"/>
              <w:bottom w:val="single" w:sz="4" w:space="0" w:color="auto"/>
              <w:right w:val="single" w:sz="4" w:space="0" w:color="auto"/>
            </w:tcBorders>
            <w:hideMark/>
          </w:tcPr>
          <w:p w14:paraId="6BC5D5A0"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8</w:t>
            </w:r>
          </w:p>
        </w:tc>
        <w:tc>
          <w:tcPr>
            <w:tcW w:w="1417" w:type="dxa"/>
            <w:tcBorders>
              <w:top w:val="single" w:sz="4" w:space="0" w:color="auto"/>
              <w:left w:val="single" w:sz="4" w:space="0" w:color="auto"/>
              <w:bottom w:val="single" w:sz="4" w:space="0" w:color="auto"/>
              <w:right w:val="single" w:sz="4" w:space="0" w:color="auto"/>
            </w:tcBorders>
            <w:hideMark/>
          </w:tcPr>
          <w:p w14:paraId="1FA139FD"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16</w:t>
            </w:r>
          </w:p>
        </w:tc>
        <w:tc>
          <w:tcPr>
            <w:tcW w:w="1560" w:type="dxa"/>
            <w:tcBorders>
              <w:top w:val="single" w:sz="4" w:space="0" w:color="auto"/>
              <w:left w:val="single" w:sz="4" w:space="0" w:color="auto"/>
              <w:bottom w:val="single" w:sz="4" w:space="0" w:color="auto"/>
              <w:right w:val="single" w:sz="4" w:space="0" w:color="auto"/>
            </w:tcBorders>
            <w:hideMark/>
          </w:tcPr>
          <w:p w14:paraId="073A50E4"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16</w:t>
            </w:r>
          </w:p>
        </w:tc>
        <w:tc>
          <w:tcPr>
            <w:tcW w:w="1559" w:type="dxa"/>
            <w:tcBorders>
              <w:top w:val="single" w:sz="4" w:space="0" w:color="auto"/>
              <w:left w:val="single" w:sz="4" w:space="0" w:color="auto"/>
              <w:bottom w:val="single" w:sz="4" w:space="0" w:color="auto"/>
              <w:right w:val="single" w:sz="4" w:space="0" w:color="auto"/>
            </w:tcBorders>
            <w:hideMark/>
          </w:tcPr>
          <w:p w14:paraId="633DF439"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bl>
    <w:p w14:paraId="32CD614D" w14:textId="77777777" w:rsidR="007936A0" w:rsidRDefault="007936A0" w:rsidP="005C625C">
      <w:pPr>
        <w:rPr>
          <w:rFonts w:ascii="Century Gothic" w:hAnsi="Century Gothic"/>
          <w:b/>
          <w:bCs/>
          <w:sz w:val="18"/>
          <w:szCs w:val="18"/>
        </w:rPr>
      </w:pPr>
    </w:p>
    <w:p w14:paraId="3ED237A8" w14:textId="77777777" w:rsidR="0083273E" w:rsidRDefault="0083273E" w:rsidP="005C625C">
      <w:pPr>
        <w:rPr>
          <w:rFonts w:ascii="Century Gothic" w:hAnsi="Century Gothic"/>
          <w:b/>
          <w:bCs/>
          <w:sz w:val="18"/>
          <w:szCs w:val="18"/>
        </w:rPr>
      </w:pPr>
    </w:p>
    <w:p w14:paraId="2CDDCA6D" w14:textId="77777777" w:rsidR="0083273E" w:rsidRDefault="0083273E" w:rsidP="005C625C">
      <w:pPr>
        <w:rPr>
          <w:rFonts w:ascii="Century Gothic" w:hAnsi="Century Gothic"/>
          <w:b/>
          <w:bCs/>
          <w:sz w:val="18"/>
          <w:szCs w:val="18"/>
        </w:rPr>
      </w:pPr>
    </w:p>
    <w:p w14:paraId="740374E1" w14:textId="77777777" w:rsidR="0083273E" w:rsidRDefault="0083273E" w:rsidP="005C625C">
      <w:pPr>
        <w:rPr>
          <w:rFonts w:ascii="Century Gothic" w:hAnsi="Century Gothic"/>
          <w:b/>
          <w:bCs/>
          <w:sz w:val="18"/>
          <w:szCs w:val="18"/>
        </w:rPr>
      </w:pPr>
    </w:p>
    <w:p w14:paraId="18884B7E" w14:textId="77777777" w:rsidR="0083273E" w:rsidRDefault="0083273E" w:rsidP="005C625C">
      <w:pPr>
        <w:rPr>
          <w:rFonts w:ascii="Century Gothic" w:hAnsi="Century Gothic"/>
          <w:b/>
          <w:bCs/>
          <w:sz w:val="18"/>
          <w:szCs w:val="18"/>
        </w:rPr>
      </w:pPr>
    </w:p>
    <w:p w14:paraId="38B62D0C" w14:textId="43A7D44C" w:rsidR="005C625C" w:rsidRPr="00A775C0" w:rsidRDefault="005C625C" w:rsidP="005C625C">
      <w:pPr>
        <w:rPr>
          <w:rFonts w:ascii="Century Gothic" w:hAnsi="Century Gothic"/>
          <w:sz w:val="18"/>
          <w:szCs w:val="18"/>
        </w:rPr>
      </w:pPr>
      <w:r w:rsidRPr="00A775C0">
        <w:rPr>
          <w:rFonts w:ascii="Century Gothic" w:hAnsi="Century Gothic"/>
          <w:b/>
          <w:bCs/>
          <w:sz w:val="18"/>
          <w:szCs w:val="18"/>
        </w:rPr>
        <w:t xml:space="preserve">Combatting Corrosion in </w:t>
      </w:r>
      <w:r w:rsidR="004870A3">
        <w:rPr>
          <w:rFonts w:ascii="Century Gothic" w:hAnsi="Century Gothic"/>
          <w:b/>
          <w:bCs/>
          <w:sz w:val="18"/>
          <w:szCs w:val="18"/>
        </w:rPr>
        <w:t>Harsh</w:t>
      </w:r>
      <w:r w:rsidRPr="00A775C0">
        <w:rPr>
          <w:rFonts w:ascii="Century Gothic" w:hAnsi="Century Gothic"/>
          <w:b/>
          <w:bCs/>
          <w:sz w:val="18"/>
          <w:szCs w:val="18"/>
        </w:rPr>
        <w:t xml:space="preserve"> Environments with SHIMICOAT</w:t>
      </w:r>
    </w:p>
    <w:p w14:paraId="3FEAEE6A" w14:textId="3EE218EC" w:rsidR="005C625C" w:rsidRPr="00A775C0" w:rsidRDefault="004870A3" w:rsidP="005C625C">
      <w:pPr>
        <w:rPr>
          <w:rFonts w:ascii="Century Gothic" w:hAnsi="Century Gothic"/>
          <w:sz w:val="18"/>
          <w:szCs w:val="18"/>
        </w:rPr>
      </w:pPr>
      <w:r>
        <w:rPr>
          <w:rFonts w:ascii="Century Gothic" w:hAnsi="Century Gothic"/>
          <w:sz w:val="18"/>
          <w:szCs w:val="18"/>
        </w:rPr>
        <w:t xml:space="preserve">Marine and Offshore harsh </w:t>
      </w:r>
      <w:r w:rsidR="005C625C" w:rsidRPr="00A775C0">
        <w:rPr>
          <w:rFonts w:ascii="Century Gothic" w:hAnsi="Century Gothic"/>
          <w:sz w:val="18"/>
          <w:szCs w:val="18"/>
        </w:rPr>
        <w:t>environment</w:t>
      </w:r>
      <w:r>
        <w:rPr>
          <w:rFonts w:ascii="Century Gothic" w:hAnsi="Century Gothic"/>
          <w:sz w:val="18"/>
          <w:szCs w:val="18"/>
        </w:rPr>
        <w:t>s</w:t>
      </w:r>
      <w:r w:rsidR="005C625C" w:rsidRPr="00A775C0">
        <w:rPr>
          <w:rFonts w:ascii="Century Gothic" w:hAnsi="Century Gothic"/>
          <w:sz w:val="18"/>
          <w:szCs w:val="18"/>
        </w:rPr>
        <w:t xml:space="preserve"> </w:t>
      </w:r>
      <w:r>
        <w:rPr>
          <w:rFonts w:ascii="Century Gothic" w:hAnsi="Century Gothic"/>
          <w:sz w:val="18"/>
          <w:szCs w:val="18"/>
        </w:rPr>
        <w:t>are</w:t>
      </w:r>
      <w:r w:rsidR="005C625C" w:rsidRPr="00A775C0">
        <w:rPr>
          <w:rFonts w:ascii="Century Gothic" w:hAnsi="Century Gothic"/>
          <w:sz w:val="18"/>
          <w:szCs w:val="18"/>
        </w:rPr>
        <w:t xml:space="preserve"> inherently corrosive. Continuous exposure to wet, harsh atmospheres—especially in splash zones and underwater areas</w:t>
      </w:r>
      <w:r>
        <w:rPr>
          <w:rFonts w:ascii="Century Gothic" w:hAnsi="Century Gothic"/>
          <w:sz w:val="18"/>
          <w:szCs w:val="18"/>
        </w:rPr>
        <w:t xml:space="preserve">, </w:t>
      </w:r>
      <w:r w:rsidR="005C625C" w:rsidRPr="00A775C0">
        <w:rPr>
          <w:rFonts w:ascii="Century Gothic" w:hAnsi="Century Gothic"/>
          <w:sz w:val="18"/>
          <w:szCs w:val="18"/>
        </w:rPr>
        <w:t>combined with erosive forces from waves and floating debris, accelerates the degradation of equipment and structural components. If left untreated, corrosion can lead to severe structural damage, leaks, ruptures, costly downtime, and significant environmental risks.</w:t>
      </w:r>
    </w:p>
    <w:p w14:paraId="554D403F" w14:textId="77777777" w:rsidR="004870A3" w:rsidRDefault="004870A3" w:rsidP="005C625C">
      <w:pPr>
        <w:rPr>
          <w:rFonts w:ascii="Century Gothic" w:hAnsi="Century Gothic"/>
          <w:b/>
          <w:bCs/>
          <w:sz w:val="18"/>
          <w:szCs w:val="18"/>
        </w:rPr>
      </w:pPr>
    </w:p>
    <w:p w14:paraId="32C9362B" w14:textId="02E2E3E3" w:rsidR="005C625C" w:rsidRPr="00A775C0" w:rsidRDefault="005C625C" w:rsidP="005C625C">
      <w:pPr>
        <w:rPr>
          <w:rFonts w:ascii="Century Gothic" w:hAnsi="Century Gothic"/>
          <w:sz w:val="18"/>
          <w:szCs w:val="18"/>
        </w:rPr>
      </w:pPr>
      <w:r w:rsidRPr="00A775C0">
        <w:rPr>
          <w:rFonts w:ascii="Century Gothic" w:hAnsi="Century Gothic"/>
          <w:b/>
          <w:bCs/>
          <w:sz w:val="18"/>
          <w:szCs w:val="18"/>
        </w:rPr>
        <w:t>SHIMICOAT In-Situ Protection &amp; Repair Systems</w:t>
      </w:r>
    </w:p>
    <w:p w14:paraId="6C2FEB68" w14:textId="473B031E" w:rsidR="005C625C" w:rsidRPr="00593812" w:rsidRDefault="005C625C" w:rsidP="005C625C">
      <w:pPr>
        <w:rPr>
          <w:rFonts w:ascii="Century Gothic" w:hAnsi="Century Gothic"/>
          <w:sz w:val="18"/>
          <w:szCs w:val="18"/>
        </w:rPr>
      </w:pPr>
      <w:r w:rsidRPr="00A775C0">
        <w:rPr>
          <w:rFonts w:ascii="Century Gothic" w:hAnsi="Century Gothic"/>
          <w:sz w:val="18"/>
          <w:szCs w:val="18"/>
        </w:rPr>
        <w:t xml:space="preserve">SHIMICOAT offers innovative in-situ solutions specifically designed for </w:t>
      </w:r>
      <w:r w:rsidR="00593812">
        <w:rPr>
          <w:rFonts w:ascii="Century Gothic" w:hAnsi="Century Gothic"/>
          <w:sz w:val="18"/>
          <w:szCs w:val="18"/>
        </w:rPr>
        <w:t xml:space="preserve">many industrial and commercial surfaces.  </w:t>
      </w:r>
      <w:r w:rsidRPr="00A775C0">
        <w:rPr>
          <w:rFonts w:ascii="Century Gothic" w:hAnsi="Century Gothic"/>
          <w:sz w:val="18"/>
          <w:szCs w:val="18"/>
        </w:rPr>
        <w:t>These systems require minimal surface preparation and are engineered to perform in some of the most challenging marine environments.</w:t>
      </w:r>
    </w:p>
    <w:p w14:paraId="0566E22E" w14:textId="77777777" w:rsidR="005C625C" w:rsidRPr="00A775C0" w:rsidRDefault="005C625C" w:rsidP="005C625C">
      <w:pPr>
        <w:rPr>
          <w:rFonts w:ascii="Century Gothic" w:hAnsi="Century Gothic"/>
          <w:sz w:val="18"/>
          <w:szCs w:val="18"/>
        </w:rPr>
      </w:pPr>
      <w:r w:rsidRPr="00593812">
        <w:rPr>
          <w:rFonts w:ascii="Century Gothic" w:hAnsi="Century Gothic"/>
          <w:sz w:val="18"/>
          <w:szCs w:val="18"/>
        </w:rPr>
        <w:t>In addition to our comprehensive product range, SHIMICOAT provides surface-tolerant technologies that are highly effective even on wet, oily, or sweating substrates. These products are e</w:t>
      </w:r>
      <w:r w:rsidRPr="00A775C0">
        <w:rPr>
          <w:rFonts w:ascii="Century Gothic" w:hAnsi="Century Gothic"/>
          <w:sz w:val="18"/>
          <w:szCs w:val="18"/>
        </w:rPr>
        <w:t>ngineered for exceptional adhesion to steel, regardless of immersion conditions.</w:t>
      </w:r>
    </w:p>
    <w:p w14:paraId="2B83202E" w14:textId="77777777" w:rsidR="005C625C" w:rsidRPr="00A775C0" w:rsidRDefault="005C625C" w:rsidP="005C625C">
      <w:pPr>
        <w:rPr>
          <w:rFonts w:ascii="Century Gothic" w:hAnsi="Century Gothic"/>
          <w:sz w:val="18"/>
          <w:szCs w:val="18"/>
        </w:rPr>
      </w:pPr>
      <w:r w:rsidRPr="00A775C0">
        <w:rPr>
          <w:rFonts w:ascii="Century Gothic" w:hAnsi="Century Gothic"/>
          <w:b/>
          <w:bCs/>
          <w:sz w:val="18"/>
          <w:szCs w:val="18"/>
        </w:rPr>
        <w:t>Why Choose SHIMICOAT?</w:t>
      </w:r>
    </w:p>
    <w:p w14:paraId="5A06CD16" w14:textId="77777777" w:rsidR="00FF4B11" w:rsidRDefault="00FF4B11">
      <w:pPr>
        <w:pStyle w:val="NoSpacing"/>
        <w:numPr>
          <w:ilvl w:val="0"/>
          <w:numId w:val="3"/>
        </w:numPr>
        <w:rPr>
          <w:rFonts w:ascii="Century Gothic" w:hAnsi="Century Gothic"/>
          <w:sz w:val="18"/>
          <w:szCs w:val="18"/>
        </w:rPr>
        <w:sectPr w:rsidR="00FF4B11" w:rsidSect="00B1410D">
          <w:type w:val="continuous"/>
          <w:pgSz w:w="11906" w:h="16838"/>
          <w:pgMar w:top="1440" w:right="1440" w:bottom="1440" w:left="1440" w:header="708" w:footer="708" w:gutter="0"/>
          <w:cols w:space="708"/>
          <w:docGrid w:linePitch="360"/>
        </w:sectPr>
      </w:pPr>
    </w:p>
    <w:p w14:paraId="607641A0" w14:textId="31A594A6"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 xml:space="preserve">Cures </w:t>
      </w:r>
      <w:r w:rsidR="00593812">
        <w:rPr>
          <w:rFonts w:ascii="Century Gothic" w:hAnsi="Century Gothic"/>
          <w:sz w:val="18"/>
          <w:szCs w:val="18"/>
        </w:rPr>
        <w:t>to Perfection</w:t>
      </w:r>
    </w:p>
    <w:p w14:paraId="33C08AD1"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No hot work required</w:t>
      </w:r>
    </w:p>
    <w:p w14:paraId="7C9A38C8"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Minimal surface preparation</w:t>
      </w:r>
    </w:p>
    <w:p w14:paraId="43814E16" w14:textId="2B1F0183"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Strong adhesion to steel</w:t>
      </w:r>
      <w:r w:rsidR="005919BD">
        <w:rPr>
          <w:rFonts w:ascii="Century Gothic" w:hAnsi="Century Gothic"/>
          <w:sz w:val="18"/>
          <w:szCs w:val="18"/>
        </w:rPr>
        <w:t xml:space="preserve"> / Concrete</w:t>
      </w:r>
    </w:p>
    <w:p w14:paraId="529D7E87"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Long-lasting, permanent protection</w:t>
      </w:r>
    </w:p>
    <w:p w14:paraId="7F0BE764"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Proven performance globally</w:t>
      </w:r>
    </w:p>
    <w:p w14:paraId="51F6BDDA" w14:textId="77777777" w:rsidR="00FF4B11" w:rsidRDefault="00FF4B11" w:rsidP="005C625C">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6B8EC2E" w14:textId="77777777" w:rsidR="005C625C" w:rsidRPr="00A775C0" w:rsidRDefault="005C625C" w:rsidP="005C625C">
      <w:pPr>
        <w:rPr>
          <w:rFonts w:ascii="Century Gothic" w:hAnsi="Century Gothic"/>
          <w:sz w:val="18"/>
          <w:szCs w:val="18"/>
        </w:rPr>
      </w:pPr>
      <w:r w:rsidRPr="00A775C0">
        <w:rPr>
          <w:rFonts w:ascii="Century Gothic" w:hAnsi="Century Gothic"/>
          <w:sz w:val="18"/>
          <w:szCs w:val="18"/>
        </w:rPr>
        <w:t>SHIMICOAT’s surface-tolerant repair systems reduce maintenance costs and extend the life of your assets—above water, in splash zones, and underwater.</w:t>
      </w:r>
    </w:p>
    <w:p w14:paraId="356071DB" w14:textId="77777777" w:rsidR="00593812" w:rsidRDefault="00593812" w:rsidP="005C625C">
      <w:pPr>
        <w:rPr>
          <w:rFonts w:ascii="Century Gothic" w:hAnsi="Century Gothic"/>
          <w:b/>
          <w:bCs/>
          <w:sz w:val="18"/>
          <w:szCs w:val="18"/>
        </w:rPr>
      </w:pPr>
    </w:p>
    <w:p w14:paraId="7F495622" w14:textId="74C3AE11" w:rsidR="005C625C" w:rsidRDefault="005C625C" w:rsidP="005C625C">
      <w:pPr>
        <w:rPr>
          <w:rFonts w:ascii="Century Gothic" w:hAnsi="Century Gothic"/>
          <w:sz w:val="18"/>
          <w:szCs w:val="18"/>
        </w:rPr>
      </w:pPr>
      <w:r w:rsidRPr="00A775C0">
        <w:rPr>
          <w:rFonts w:ascii="Century Gothic" w:hAnsi="Century Gothic"/>
          <w:b/>
          <w:bCs/>
          <w:sz w:val="18"/>
          <w:szCs w:val="18"/>
        </w:rPr>
        <w:t>Get in Touch</w:t>
      </w:r>
      <w:r w:rsidRPr="00A775C0">
        <w:rPr>
          <w:rFonts w:ascii="Century Gothic" w:hAnsi="Century Gothic"/>
          <w:sz w:val="18"/>
          <w:szCs w:val="18"/>
        </w:rPr>
        <w:br/>
        <w:t xml:space="preserve">For more information on SHIMICOAT’s </w:t>
      </w:r>
      <w:r w:rsidR="00593812">
        <w:rPr>
          <w:rFonts w:ascii="Century Gothic" w:hAnsi="Century Gothic"/>
          <w:sz w:val="18"/>
          <w:szCs w:val="18"/>
        </w:rPr>
        <w:t>industrial</w:t>
      </w:r>
      <w:r w:rsidRPr="00A775C0">
        <w:rPr>
          <w:rFonts w:ascii="Century Gothic" w:hAnsi="Century Gothic"/>
          <w:sz w:val="18"/>
          <w:szCs w:val="18"/>
        </w:rPr>
        <w:t xml:space="preserve"> solutions, contact your local SHIMICOAT representative today.</w:t>
      </w:r>
    </w:p>
    <w:p w14:paraId="4E5C042C" w14:textId="77777777" w:rsidR="005C625C" w:rsidRPr="00A775C0" w:rsidRDefault="005C625C" w:rsidP="005C625C">
      <w:pPr>
        <w:rPr>
          <w:rFonts w:ascii="Century Gothic" w:hAnsi="Century Gothic"/>
          <w:sz w:val="18"/>
          <w:szCs w:val="18"/>
        </w:rPr>
      </w:pPr>
    </w:p>
    <w:p w14:paraId="127B53E7" w14:textId="5ECCDBF9" w:rsidR="00593812" w:rsidRPr="00593812" w:rsidRDefault="00593812" w:rsidP="00593812">
      <w:pPr>
        <w:pStyle w:val="NoSpacing"/>
        <w:shd w:val="clear" w:color="auto" w:fill="1A9BBB"/>
        <w:rPr>
          <w:rFonts w:ascii="Century Gothic" w:hAnsi="Century Gothic"/>
          <w:lang w:eastAsia="en-AU"/>
        </w:rPr>
      </w:pPr>
      <w:r w:rsidRPr="00593812">
        <w:rPr>
          <w:rFonts w:ascii="Century Gothic" w:hAnsi="Century Gothic"/>
          <w:lang w:eastAsia="en-AU"/>
        </w:rPr>
        <w:t>STORAGE</w:t>
      </w:r>
    </w:p>
    <w:p w14:paraId="204E92D8" w14:textId="77777777" w:rsidR="00593812" w:rsidRPr="00593812" w:rsidRDefault="00593812" w:rsidP="00593812">
      <w:pPr>
        <w:pStyle w:val="NoSpacing"/>
        <w:rPr>
          <w:rFonts w:ascii="Century Gothic" w:hAnsi="Century Gothic"/>
          <w:sz w:val="18"/>
          <w:szCs w:val="18"/>
          <w:lang w:eastAsia="en-AU"/>
        </w:rPr>
      </w:pPr>
      <w:r w:rsidRPr="00593812">
        <w:rPr>
          <w:rFonts w:ascii="Century Gothic" w:hAnsi="Century Gothic"/>
          <w:sz w:val="18"/>
          <w:szCs w:val="18"/>
          <w:lang w:eastAsia="en-AU"/>
        </w:rPr>
        <w:t>The products shall be stored out of direct sunlight and heat at all times.  The shelf life of the product is 24 months, mix uniformly for 3 minutes prior to use.</w:t>
      </w:r>
    </w:p>
    <w:p w14:paraId="01643EB7" w14:textId="77777777" w:rsidR="00593812" w:rsidRDefault="00593812" w:rsidP="00593812">
      <w:pPr>
        <w:pStyle w:val="NoSpacing"/>
        <w:rPr>
          <w:lang w:eastAsia="en-AU"/>
        </w:rPr>
      </w:pPr>
    </w:p>
    <w:p w14:paraId="7DC6A893" w14:textId="77777777" w:rsidR="00593812" w:rsidRDefault="00593812" w:rsidP="00593812">
      <w:pPr>
        <w:pStyle w:val="NoSpacing"/>
        <w:rPr>
          <w:b/>
          <w:bCs/>
          <w:i/>
          <w:iCs/>
        </w:rPr>
      </w:pPr>
      <w:r>
        <w:rPr>
          <w:b/>
          <w:bCs/>
          <w:i/>
          <w:iCs/>
        </w:rPr>
        <w:t>DISCLAIMER</w:t>
      </w:r>
    </w:p>
    <w:p w14:paraId="493E1526" w14:textId="77777777" w:rsidR="00593812" w:rsidRPr="00593812" w:rsidRDefault="00593812" w:rsidP="00593812">
      <w:pPr>
        <w:pStyle w:val="NoSpacing"/>
        <w:rPr>
          <w:rFonts w:cs="Arial"/>
          <w:sz w:val="14"/>
          <w:szCs w:val="14"/>
        </w:rPr>
      </w:pPr>
      <w:r w:rsidRPr="00593812">
        <w:rPr>
          <w:sz w:val="14"/>
          <w:szCs w:val="14"/>
        </w:rPr>
        <w:t>Material Safety Data Sheet, Technical and Environmental Data Sheet can be provided upon request.</w:t>
      </w:r>
    </w:p>
    <w:p w14:paraId="6DBE4106" w14:textId="77777777" w:rsidR="00593812" w:rsidRPr="00593812" w:rsidRDefault="00593812" w:rsidP="00593812">
      <w:pPr>
        <w:pStyle w:val="NoSpacing"/>
        <w:rPr>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p>
    <w:p w14:paraId="36D16470" w14:textId="77777777" w:rsidR="00593812" w:rsidRPr="00593812" w:rsidRDefault="00593812" w:rsidP="00593812">
      <w:pPr>
        <w:rPr>
          <w:i/>
          <w:sz w:val="14"/>
          <w:szCs w:val="14"/>
        </w:rPr>
      </w:pPr>
      <w:r w:rsidRPr="00593812">
        <w:rPr>
          <w:i/>
          <w:sz w:val="14"/>
          <w:szCs w:val="14"/>
        </w:rPr>
        <w:t>The customer is not released from the obligation to conduct careful inspection and testing of supplied goods.</w:t>
      </w:r>
    </w:p>
    <w:p w14:paraId="3B18EAC5" w14:textId="77777777" w:rsidR="005C625C" w:rsidRPr="00593812" w:rsidRDefault="005C625C" w:rsidP="005C625C">
      <w:pPr>
        <w:rPr>
          <w:rFonts w:ascii="Century Gothic" w:hAnsi="Century Gothic"/>
          <w:sz w:val="14"/>
          <w:szCs w:val="14"/>
        </w:rPr>
      </w:pPr>
    </w:p>
    <w:p w14:paraId="45F358CA" w14:textId="77777777" w:rsidR="005C625C" w:rsidRPr="00A775C0" w:rsidRDefault="005C625C" w:rsidP="005C625C">
      <w:pPr>
        <w:rPr>
          <w:rFonts w:ascii="Century Gothic" w:hAnsi="Century Gothic"/>
          <w:sz w:val="18"/>
          <w:szCs w:val="18"/>
        </w:rPr>
      </w:pPr>
    </w:p>
    <w:p w14:paraId="23A21354" w14:textId="77777777" w:rsidR="005C625C" w:rsidRPr="00A775C0" w:rsidRDefault="005C625C" w:rsidP="005C625C">
      <w:pPr>
        <w:rPr>
          <w:rFonts w:ascii="Century Gothic" w:hAnsi="Century Gothic"/>
          <w:sz w:val="18"/>
          <w:szCs w:val="18"/>
        </w:rPr>
      </w:pPr>
    </w:p>
    <w:p w14:paraId="1BCC3E1B" w14:textId="77777777" w:rsidR="005C625C" w:rsidRPr="00A775C0" w:rsidRDefault="005C625C" w:rsidP="005C625C">
      <w:pPr>
        <w:rPr>
          <w:rFonts w:ascii="Century Gothic" w:hAnsi="Century Gothic"/>
          <w:sz w:val="18"/>
          <w:szCs w:val="18"/>
        </w:rPr>
      </w:pPr>
    </w:p>
    <w:p w14:paraId="05775B51" w14:textId="77777777" w:rsidR="005C625C" w:rsidRPr="00A775C0" w:rsidRDefault="005C625C" w:rsidP="005C625C">
      <w:pPr>
        <w:rPr>
          <w:rFonts w:ascii="Century Gothic" w:hAnsi="Century Gothic"/>
          <w:sz w:val="18"/>
          <w:szCs w:val="18"/>
        </w:rPr>
      </w:pPr>
    </w:p>
    <w:p w14:paraId="4EF6ED2B" w14:textId="77777777" w:rsidR="005C625C" w:rsidRPr="00A775C0" w:rsidRDefault="005C625C" w:rsidP="005C625C">
      <w:pPr>
        <w:rPr>
          <w:rFonts w:ascii="Century Gothic" w:hAnsi="Century Gothic"/>
          <w:sz w:val="18"/>
          <w:szCs w:val="18"/>
        </w:rPr>
      </w:pPr>
    </w:p>
    <w:sectPr w:rsidR="005C625C" w:rsidRPr="00A775C0" w:rsidSect="00B141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86A8B" w14:textId="77777777" w:rsidR="00B94AAE" w:rsidRDefault="00B94AAE" w:rsidP="008724E4">
      <w:r>
        <w:separator/>
      </w:r>
    </w:p>
  </w:endnote>
  <w:endnote w:type="continuationSeparator" w:id="0">
    <w:p w14:paraId="6FAE302E" w14:textId="77777777" w:rsidR="00B94AAE" w:rsidRDefault="00B94AAE"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A3EE62B"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w:t>
        </w:r>
        <w:r w:rsidR="00362BD0">
          <w:rPr>
            <w:caps/>
            <w:color w:val="808080" w:themeColor="background1" w:themeShade="80"/>
            <w:sz w:val="18"/>
            <w:szCs w:val="18"/>
          </w:rPr>
          <w:t>PRO</w:t>
        </w:r>
        <w:r w:rsidR="00362BD0" w:rsidRPr="006B2DAE">
          <w:rPr>
            <w:caps/>
            <w:color w:val="808080" w:themeColor="background1" w:themeShade="80"/>
            <w:sz w:val="18"/>
            <w:szCs w:val="18"/>
          </w:rPr>
          <w:t>.com.au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99E4" w14:textId="77777777" w:rsidR="00B94AAE" w:rsidRDefault="00B94AAE" w:rsidP="008724E4">
      <w:r>
        <w:separator/>
      </w:r>
    </w:p>
  </w:footnote>
  <w:footnote w:type="continuationSeparator" w:id="0">
    <w:p w14:paraId="5B5E759C" w14:textId="77777777" w:rsidR="00B94AAE" w:rsidRDefault="00B94AAE"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475392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7C872921" w:rsidR="00971EE9" w:rsidRDefault="00876B0E" w:rsidP="00971EE9">
                          <w:pPr>
                            <w:pStyle w:val="NoSpacing"/>
                            <w:rPr>
                              <w:rFonts w:ascii="Century Gothic" w:hAnsi="Century Gothic" w:cs="Arial"/>
                              <w:sz w:val="24"/>
                              <w:szCs w:val="24"/>
                            </w:rPr>
                          </w:pPr>
                          <w:r>
                            <w:rPr>
                              <w:rFonts w:ascii="Century Gothic" w:hAnsi="Century Gothic" w:cs="Arial"/>
                              <w:sz w:val="24"/>
                              <w:szCs w:val="24"/>
                            </w:rPr>
                            <w:t>Tinted Epoxy Safety Grip</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7C872921" w:rsidR="00971EE9" w:rsidRDefault="00876B0E" w:rsidP="00971EE9">
                    <w:pPr>
                      <w:pStyle w:val="NoSpacing"/>
                      <w:rPr>
                        <w:rFonts w:ascii="Century Gothic" w:hAnsi="Century Gothic" w:cs="Arial"/>
                        <w:sz w:val="24"/>
                        <w:szCs w:val="24"/>
                      </w:rPr>
                    </w:pPr>
                    <w:r>
                      <w:rPr>
                        <w:rFonts w:ascii="Century Gothic" w:hAnsi="Century Gothic" w:cs="Arial"/>
                        <w:sz w:val="24"/>
                        <w:szCs w:val="24"/>
                      </w:rPr>
                      <w:t>Tinted Epoxy Safety Grip</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6620">
    <w:abstractNumId w:val="11"/>
  </w:num>
  <w:num w:numId="2" w16cid:durableId="1936594422">
    <w:abstractNumId w:val="8"/>
  </w:num>
  <w:num w:numId="3" w16cid:durableId="1549222732">
    <w:abstractNumId w:val="15"/>
  </w:num>
  <w:num w:numId="4" w16cid:durableId="516038351">
    <w:abstractNumId w:val="12"/>
  </w:num>
  <w:num w:numId="5" w16cid:durableId="1433666172">
    <w:abstractNumId w:val="6"/>
  </w:num>
  <w:num w:numId="6" w16cid:durableId="1121387421">
    <w:abstractNumId w:val="13"/>
  </w:num>
  <w:num w:numId="7" w16cid:durableId="1258175536">
    <w:abstractNumId w:val="9"/>
  </w:num>
  <w:num w:numId="8" w16cid:durableId="905452399">
    <w:abstractNumId w:val="10"/>
  </w:num>
  <w:num w:numId="9" w16cid:durableId="485779696">
    <w:abstractNumId w:val="3"/>
  </w:num>
  <w:num w:numId="10" w16cid:durableId="1860464153">
    <w:abstractNumId w:val="17"/>
  </w:num>
  <w:num w:numId="11" w16cid:durableId="678853531">
    <w:abstractNumId w:val="14"/>
  </w:num>
  <w:num w:numId="12" w16cid:durableId="1364282823">
    <w:abstractNumId w:val="4"/>
  </w:num>
  <w:num w:numId="13" w16cid:durableId="1444769467">
    <w:abstractNumId w:val="2"/>
  </w:num>
  <w:num w:numId="14" w16cid:durableId="625044527">
    <w:abstractNumId w:val="0"/>
  </w:num>
  <w:num w:numId="15" w16cid:durableId="303588269">
    <w:abstractNumId w:val="5"/>
  </w:num>
  <w:num w:numId="16" w16cid:durableId="1558977040">
    <w:abstractNumId w:val="7"/>
  </w:num>
  <w:num w:numId="17" w16cid:durableId="1805655284">
    <w:abstractNumId w:val="16"/>
  </w:num>
  <w:num w:numId="18" w16cid:durableId="165979689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801"/>
    <w:rsid w:val="000854EF"/>
    <w:rsid w:val="000A10B0"/>
    <w:rsid w:val="000A7AF7"/>
    <w:rsid w:val="00120D55"/>
    <w:rsid w:val="00174E40"/>
    <w:rsid w:val="001E10D5"/>
    <w:rsid w:val="0022351E"/>
    <w:rsid w:val="00260CCD"/>
    <w:rsid w:val="00362BD0"/>
    <w:rsid w:val="003A1A95"/>
    <w:rsid w:val="003F3910"/>
    <w:rsid w:val="004413FA"/>
    <w:rsid w:val="00446035"/>
    <w:rsid w:val="00464061"/>
    <w:rsid w:val="004642F3"/>
    <w:rsid w:val="004870A3"/>
    <w:rsid w:val="00487E35"/>
    <w:rsid w:val="004C2FF0"/>
    <w:rsid w:val="0050044E"/>
    <w:rsid w:val="005207C1"/>
    <w:rsid w:val="00556514"/>
    <w:rsid w:val="00571D27"/>
    <w:rsid w:val="00585FFD"/>
    <w:rsid w:val="005919BD"/>
    <w:rsid w:val="00593812"/>
    <w:rsid w:val="005C625C"/>
    <w:rsid w:val="0064483B"/>
    <w:rsid w:val="006B2DAE"/>
    <w:rsid w:val="006D1103"/>
    <w:rsid w:val="006E7D8F"/>
    <w:rsid w:val="007537F0"/>
    <w:rsid w:val="007769B6"/>
    <w:rsid w:val="00792B97"/>
    <w:rsid w:val="007936A0"/>
    <w:rsid w:val="007C0BDE"/>
    <w:rsid w:val="007F07A8"/>
    <w:rsid w:val="00822EFF"/>
    <w:rsid w:val="00830F61"/>
    <w:rsid w:val="0083273E"/>
    <w:rsid w:val="0083317D"/>
    <w:rsid w:val="00836833"/>
    <w:rsid w:val="008552A7"/>
    <w:rsid w:val="00861903"/>
    <w:rsid w:val="008724E4"/>
    <w:rsid w:val="00876B0E"/>
    <w:rsid w:val="008A7710"/>
    <w:rsid w:val="0090797A"/>
    <w:rsid w:val="00914CB2"/>
    <w:rsid w:val="009302BE"/>
    <w:rsid w:val="00935EE3"/>
    <w:rsid w:val="00971EE9"/>
    <w:rsid w:val="00982DE3"/>
    <w:rsid w:val="00985F2C"/>
    <w:rsid w:val="009D35EE"/>
    <w:rsid w:val="00A003DE"/>
    <w:rsid w:val="00A2458C"/>
    <w:rsid w:val="00A775C0"/>
    <w:rsid w:val="00AA5B8A"/>
    <w:rsid w:val="00AB2564"/>
    <w:rsid w:val="00AD6A71"/>
    <w:rsid w:val="00AF55EA"/>
    <w:rsid w:val="00B1410D"/>
    <w:rsid w:val="00B8173F"/>
    <w:rsid w:val="00B94AAE"/>
    <w:rsid w:val="00C35EC5"/>
    <w:rsid w:val="00C44B36"/>
    <w:rsid w:val="00C76735"/>
    <w:rsid w:val="00C94B5D"/>
    <w:rsid w:val="00D024E0"/>
    <w:rsid w:val="00D262E7"/>
    <w:rsid w:val="00DA792A"/>
    <w:rsid w:val="00DC285E"/>
    <w:rsid w:val="00E61D9C"/>
    <w:rsid w:val="00FA5E59"/>
    <w:rsid w:val="00FB5C96"/>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855</TotalTime>
  <Pages>4</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shimiPRO.com.au</dc:creator>
  <cp:keywords/>
  <dc:description/>
  <cp:lastModifiedBy>Frank Samani</cp:lastModifiedBy>
  <cp:revision>33</cp:revision>
  <dcterms:created xsi:type="dcterms:W3CDTF">2025-03-21T21:29:00Z</dcterms:created>
  <dcterms:modified xsi:type="dcterms:W3CDTF">2025-06-03T00:18:00Z</dcterms:modified>
</cp:coreProperties>
</file>